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10" w:rsidRDefault="003F0510" w:rsidP="003F0510">
      <w:pPr>
        <w:tabs>
          <w:tab w:val="left" w:pos="7185"/>
        </w:tabs>
        <w:rPr>
          <w:b/>
          <w:sz w:val="14"/>
          <w:szCs w:val="14"/>
        </w:rPr>
      </w:pPr>
    </w:p>
    <w:p w:rsidR="003F0510" w:rsidRDefault="003F0510" w:rsidP="003F0510">
      <w:pPr>
        <w:jc w:val="center"/>
        <w:rPr>
          <w:b/>
          <w:sz w:val="14"/>
          <w:szCs w:val="14"/>
        </w:rPr>
      </w:pPr>
    </w:p>
    <w:p w:rsidR="003F0510" w:rsidRDefault="003F0510" w:rsidP="003F0510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63360" behindDoc="1" locked="0" layoutInCell="1" allowOverlap="1" wp14:anchorId="751AF56E" wp14:editId="26466B8F">
            <wp:simplePos x="0" y="0"/>
            <wp:positionH relativeFrom="page">
              <wp:posOffset>3577590</wp:posOffset>
            </wp:positionH>
            <wp:positionV relativeFrom="page">
              <wp:posOffset>572135</wp:posOffset>
            </wp:positionV>
            <wp:extent cx="846455" cy="1028700"/>
            <wp:effectExtent l="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510" w:rsidRDefault="003F0510" w:rsidP="003F0510">
      <w:pPr>
        <w:jc w:val="center"/>
        <w:rPr>
          <w:b/>
          <w:sz w:val="14"/>
          <w:szCs w:val="14"/>
        </w:rPr>
      </w:pPr>
    </w:p>
    <w:p w:rsidR="003F0510" w:rsidRDefault="003F0510" w:rsidP="003F0510">
      <w:pPr>
        <w:jc w:val="center"/>
        <w:rPr>
          <w:b/>
          <w:sz w:val="32"/>
        </w:rPr>
      </w:pPr>
    </w:p>
    <w:p w:rsidR="003F0510" w:rsidRDefault="003F0510" w:rsidP="003F0510">
      <w:pPr>
        <w:pStyle w:val="11"/>
        <w:jc w:val="center"/>
        <w:rPr>
          <w:b/>
          <w:sz w:val="14"/>
          <w:szCs w:val="14"/>
        </w:rPr>
      </w:pPr>
    </w:p>
    <w:p w:rsidR="003F0510" w:rsidRDefault="003F0510" w:rsidP="003F0510">
      <w:pPr>
        <w:pStyle w:val="11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90451" wp14:editId="6747A08B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78105" cy="450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510" w:rsidRDefault="003F0510" w:rsidP="003F0510">
                            <w:pPr>
                              <w:spacing w:after="160" w:line="25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85pt;margin-top:3.3pt;width:6.1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ZofwIAAAwFAAAOAAAAZHJzL2Uyb0RvYy54bWysVNuO2yAQfa/Uf0C8Z32RvYmtdVZ7aapK&#10;24u02w8ggGNUDBRI7G21/94BJ9lsL1JV1Q8YmOFwZuYMF5djL9GOWye0anB2lmLEFdVMqE2DPz+s&#10;ZguMnCeKEakVb/Ajd/hy+frVxWBqnutOS8YtAhDl6sE0uPPe1EniaMd74s604QqMrbY98bC0m4RZ&#10;MgB6L5M8Tc+TQVtmrKbcOdi9nYx4GfHbllP/sW0d90g2GLj5ONo4rsOYLC9IvbHEdILuaZB/YNET&#10;oeDSI9Qt8QRtrfgFqhfUaqdbf0Z1n+i2FZTHGCCaLP0pmvuOGB5jgeQ4c0yT+3+w9MPuk0WCNbjE&#10;SJEeSvTAR4+u9YjykJ3BuBqc7g24+RG2ocoxUmfuNP3ikNI3HVEbfmWtHjpOGLDLwsnk5OiE4wLI&#10;enivGVxDtl5HoLG1fUgdJAMBOlTp8ViZQIXC5nyRpUCQgqUo00UZ8Ul9OGqs82+57lGYNNhC2SM0&#10;2d05H6iQ+uASbnJaCrYSUsaF3axvpEU7AhJZxW+P/sJNquCsdDg2IU47wBDuCLbANZb8e5XlRXqd&#10;V7PV+WI+K1ZFOavm6WKWZtV1dZ4WVXG7egoEs6LuBGNc3QnFD/LLir8r774RJuFEAaKhwVWZl1N9&#10;/hhkGr/fBdkLD90oRd/gxdGJ1KGqbxSDsEntiZDTPHlJP2YZcnD4x6xEDYSyTwLw43oElCCMtWaP&#10;oAaroV5QcnhCYNJp+w2jAdqxwe7rlliOkXynQFFVVhShf+OiKOc5LOypZX1qIYoCVIM9RtP0xk89&#10;vzVWbDq4adKw0legwlZEjTyz2msXWi4Gs38eQk+frqPX8yO2/AEAAP//AwBQSwMEFAAGAAgAAAAh&#10;AGiaFCHaAAAABgEAAA8AAABkcnMvZG93bnJldi54bWxMj8FOwzAMhu9IvENkJC6IpWzQQmk6wSQQ&#10;1409gNt4bUXjVE22dm8/c4Kj/X/6/blYz65XJxpD59nAwyIBRVx723FjYP/9cf8MKkRki71nMnCm&#10;AOvy+qrA3PqJt3TaxUZJCYccDbQxDrnWoW7JYVj4gViygx8dRhnHRtsRJyl3vV4mSaoddiwXWhxo&#10;01L9szs6A4ev6e7pZao+4z7bPqbv2GWVPxtzezO/vYKKNMc/GH71RR1Kcar8kW1QvYHlKhPSQJqC&#10;kniVymeVYLLWZaH/65cXAAAA//8DAFBLAQItABQABgAIAAAAIQC2gziS/gAAAOEBAAATAAAAAAAA&#10;AAAAAAAAAAAAAABbQ29udGVudF9UeXBlc10ueG1sUEsBAi0AFAAGAAgAAAAhADj9If/WAAAAlAEA&#10;AAsAAAAAAAAAAAAAAAAALwEAAF9yZWxzLy5yZWxzUEsBAi0AFAAGAAgAAAAhAJLNJmh/AgAADAUA&#10;AA4AAAAAAAAAAAAAAAAALgIAAGRycy9lMm9Eb2MueG1sUEsBAi0AFAAGAAgAAAAhAGiaFCHaAAAA&#10;BgEAAA8AAAAAAAAAAAAAAAAA2QQAAGRycy9kb3ducmV2LnhtbFBLBQYAAAAABAAEAPMAAADgBQAA&#10;AAA=&#10;" stroked="f">
                <v:textbox>
                  <w:txbxContent>
                    <w:p w:rsidR="003F0510" w:rsidRDefault="003F0510" w:rsidP="003F0510">
                      <w:pPr>
                        <w:spacing w:after="160" w:line="25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510" w:rsidRDefault="003F0510" w:rsidP="003F0510">
      <w:pPr>
        <w:pStyle w:val="11"/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DDC5" wp14:editId="50D6B046">
                <wp:simplePos x="0" y="0"/>
                <wp:positionH relativeFrom="column">
                  <wp:posOffset>1143000</wp:posOffset>
                </wp:positionH>
                <wp:positionV relativeFrom="paragraph">
                  <wp:posOffset>217170</wp:posOffset>
                </wp:positionV>
                <wp:extent cx="45085" cy="482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510" w:rsidRDefault="003F0510" w:rsidP="003F0510">
                            <w:pPr>
                              <w:spacing w:after="160" w:line="25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0pt;margin-top:17.1pt;width:3.55pt;height: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cifQIAABMFAAAOAAAAZHJzL2Uyb0RvYy54bWysVNuO0zAQfUfiHyy/d5OUtNtEm672QhHS&#10;cpF2+QDXdhqLxGNst8mC+HfGTtstC0gIkYfEl/HxmTlncnE5dC3ZSesU6IpmZyklUnMQSm8q+ulh&#10;NVlQ4jzTgrWgZUUfpaOXy5cvLnpTyik00AppCYJoV/amoo33pkwSxxvZMXcGRmrcrMF2zOPUbhJh&#10;WY/oXZtM03Se9GCFscClc7h6O27SZcSva8n9h7p20pO2osjNx7eN73V4J8sLVm4sM43iexrsH1h0&#10;TGm89Ah1yzwjW6t+geoUt+Cg9mccugTqWnEZc8BssvRZNvcNMzLmgsVx5lgm9/9g+fvdR0uUqOgr&#10;SjTrUKIHOXhyDQPJQ3V640oMujcY5gdcRpVjps7cAf/siIabhumNvLIW+kYygeyycDI5OTriuACy&#10;7t+BwGvY1kMEGmrbhdJhMQiio0qPR2UCFY6L+SxdzCjhuJMvpvOoW8LKw1FjnX8joSNhUFGLskdo&#10;trtzPlBh5SEk3OSgVWKl2jZO7GZ901qyY2iRVXwi+2dhrQ7BGsKxEXFcQYZ4R9gLXKPk34psmqfX&#10;02Kymi/OJ/kqn02K83QxSbPiupineZHfrr4HglleNkoIqe+Ulgf7ZfnfybtvhNE40YCkr2gxm85G&#10;ff6YZBqf3yXZKY/d2KquootjECuDqq+1wLRZ6Zlqx3HyM/1YZazB4RurEj0QZB8N4If1EM0WDRL8&#10;sQbxiKawgLKh8vgnwUED9islPXZlRd2XLbOSkvatDsYKtLCNTyf2dLI+nTDNEaqinpJxeOPH1t8a&#10;qzYN3jRaWcMVmrFW0SpPrPYWxs6LOe3/EqG1T+cx6ulftvwBAAD//wMAUEsDBBQABgAIAAAAIQBP&#10;riAB4QAAAAkBAAAPAAAAZHJzL2Rvd25yZXYueG1sTI/NTsMwEITvSLyDtUjcqJOS0ijEqQCBhCgH&#10;+iPBcRtvk4h4ncZuG/r0uCc4jmY0800+G0wrDtS7xrKCeBSBIC6tbrhSsF693KQgnEfW2FomBT/k&#10;YFZcXuSYaXvkBR2WvhKhhF2GCmrvu0xKV9Zk0I1sRxy8re0N+iD7Suoej6HctHIcRXfSYMNhocaO&#10;nmoqv5d7o8B/1O+718/T+mvxuJtMki3On+dvSl1fDQ/3IDwN/i8MZ/yADkVg2tg9ayfaoNMofPEK&#10;bpMxiHMgncYgNgqSOAVZ5PL/g+IXAAD//wMAUEsBAi0AFAAGAAgAAAAhALaDOJL+AAAA4QEAABMA&#10;AAAAAAAAAAAAAAAAAAAAAFtDb250ZW50X1R5cGVzXS54bWxQSwECLQAUAAYACAAAACEAOP0h/9YA&#10;AACUAQAACwAAAAAAAAAAAAAAAAAvAQAAX3JlbHMvLnJlbHNQSwECLQAUAAYACAAAACEAzVFXIn0C&#10;AAATBQAADgAAAAAAAAAAAAAAAAAuAgAAZHJzL2Uyb0RvYy54bWxQSwECLQAUAAYACAAAACEAT64g&#10;AeEAAAAJAQAADwAAAAAAAAAAAAAAAADXBAAAZHJzL2Rvd25yZXYueG1sUEsFBgAAAAAEAAQA8wAA&#10;AOUFAAAAAA==&#10;" stroked="f">
                <v:textbox inset=".5mm,.5mm,.5mm,.5mm">
                  <w:txbxContent>
                    <w:p w:rsidR="003F0510" w:rsidRDefault="003F0510" w:rsidP="003F0510">
                      <w:pPr>
                        <w:spacing w:after="160" w:line="25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541DF" wp14:editId="312CFD0D">
                <wp:simplePos x="0" y="0"/>
                <wp:positionH relativeFrom="column">
                  <wp:posOffset>4499610</wp:posOffset>
                </wp:positionH>
                <wp:positionV relativeFrom="paragraph">
                  <wp:posOffset>97790</wp:posOffset>
                </wp:positionV>
                <wp:extent cx="79375" cy="4508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510" w:rsidRDefault="003F0510" w:rsidP="003F0510">
                            <w:pPr>
                              <w:spacing w:after="160" w:line="25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54.3pt;margin-top:7.7pt;width:6.2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ydgwIAABM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TjH&#10;SJEeSvTAR4+u9YjKkJ3BuBqc7g24+RG2ocoxUmfuNP3skNI3HVEbfmWtHjpOGLDLwsnk5OiE4wLI&#10;eninGVxDtl5HoLG1fUgdJAMBOlTp8ViZQIXC5rx6NS8xomApynQRmSWkPhw11vk3XPcoTBpsoewR&#10;muzunA9USH1wCTc5LQVbCSnjwm7WN9KiHQGJrOIX2T9zkyo4Kx2OTYjTDjCEO4ItcI0l/1ZleZFe&#10;59Vsdb6Yz4pVUc6qebqYpVl1XZ2nRVXcrr4HgllRd4Ixru6E4gf5ZcXflXffCJNwogDR0OCqzMup&#10;Pn8MMo3f74LshYdulKJv8OLoROpQ1deKQdik9kTIaZ78TD9mGXJw+MesRA2Esk8C8ON63IsNwII+&#10;1po9giishrJB5eElgUmn7VeMBujKBrsvW2I5RvKtAmFVWVGENo6LopznsLCnlvWphSgKUA32GE3T&#10;Gz+1/tZYsengpknKSl+BGFsRpfLEai9h6LwY0/6VCK19uo5eT2/Z8gcAAAD//wMAUEsDBBQABgAI&#10;AAAAIQBxKfer3QAAAAkBAAAPAAAAZHJzL2Rvd25yZXYueG1sTI/RToNAEEXfTfyHzTTxxdgFUqAi&#10;S6MmGl9b+wEDuwVSdpaw20L/3vFJHyf35N4z5W6xg7iayfeOFMTrCIShxumeWgXH74+nLQgfkDQO&#10;joyCm/Gwq+7vSiy0m2lvrofQCi4hX6CCLoSxkNI3nbHo1240xNnJTRYDn1Mr9YQzl9tBJlGUSYs9&#10;8UKHo3nvTHM+XKyC09f8mD7P9Wc45vtN9oZ9XrubUg+r5fUFRDBL+IPhV5/VoWKn2l1IezEoyKNt&#10;xigH6QYEA3kSxyBqBUmSgqxK+f+D6gcAAP//AwBQSwECLQAUAAYACAAAACEAtoM4kv4AAADhAQAA&#10;EwAAAAAAAAAAAAAAAAAAAAAAW0NvbnRlbnRfVHlwZXNdLnhtbFBLAQItABQABgAIAAAAIQA4/SH/&#10;1gAAAJQBAAALAAAAAAAAAAAAAAAAAC8BAABfcmVscy8ucmVsc1BLAQItABQABgAIAAAAIQAK8Oyd&#10;gwIAABMFAAAOAAAAAAAAAAAAAAAAAC4CAABkcnMvZTJvRG9jLnhtbFBLAQItABQABgAIAAAAIQBx&#10;Kfer3QAAAAkBAAAPAAAAAAAAAAAAAAAAAN0EAABkcnMvZG93bnJldi54bWxQSwUGAAAAAAQABADz&#10;AAAA5wUAAAAA&#10;" stroked="f">
                <v:textbox>
                  <w:txbxContent>
                    <w:p w:rsidR="003F0510" w:rsidRDefault="003F0510" w:rsidP="003F0510">
                      <w:pPr>
                        <w:spacing w:after="160" w:line="25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>Собрание  представителей</w:t>
      </w:r>
    </w:p>
    <w:p w:rsidR="003F0510" w:rsidRDefault="003F0510" w:rsidP="003F0510">
      <w:pPr>
        <w:pStyle w:val="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260"/>
      </w:tblGrid>
      <w:tr w:rsidR="003F0510" w:rsidRPr="00751D0F" w:rsidTr="00510A7C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  <w:hideMark/>
          </w:tcPr>
          <w:p w:rsidR="003F0510" w:rsidRDefault="003F0510" w:rsidP="00510A7C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F0510" w:rsidRDefault="003F0510" w:rsidP="003F0510">
      <w:pPr>
        <w:pStyle w:val="1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3F0510" w:rsidRDefault="003F0510" w:rsidP="003F0510">
      <w:pPr>
        <w:jc w:val="both"/>
        <w:rPr>
          <w:sz w:val="26"/>
        </w:rPr>
      </w:pPr>
    </w:p>
    <w:p w:rsidR="00663018" w:rsidRDefault="00663018" w:rsidP="00663018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26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31 </w:t>
      </w:r>
    </w:p>
    <w:p w:rsidR="003F0510" w:rsidRDefault="003F0510" w:rsidP="003F0510">
      <w:pPr>
        <w:pStyle w:val="11"/>
        <w:spacing w:line="300" w:lineRule="exact"/>
        <w:jc w:val="both"/>
        <w:rPr>
          <w:sz w:val="26"/>
          <w:szCs w:val="26"/>
        </w:rPr>
      </w:pPr>
    </w:p>
    <w:p w:rsidR="003F0510" w:rsidRDefault="003F0510" w:rsidP="003F0510">
      <w:pPr>
        <w:shd w:val="clear" w:color="auto" w:fill="FFFFFF"/>
        <w:autoSpaceDE w:val="0"/>
        <w:autoSpaceDN w:val="0"/>
        <w:adjustRightInd w:val="0"/>
        <w:spacing w:after="160" w:line="256" w:lineRule="auto"/>
        <w:rPr>
          <w:rFonts w:ascii="Calibri" w:hAnsi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4AAEC" wp14:editId="364DF959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477000" cy="103759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510" w:rsidRDefault="003F0510" w:rsidP="003F0510">
                            <w:pPr>
                              <w:spacing w:after="160" w:line="25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Об утверждении Положения о залоговом фонде города Заречного Пензенской области  и внесении изменений в Положение о порядке осуществления залоговых сделок с муниципальным имуществом,  утвержденное решением Собрания представителей г. Заречного Пензенской области от 25.03.2011 №</w:t>
                            </w:r>
                            <w:r w:rsidR="00650DD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242 </w:t>
                            </w:r>
                          </w:p>
                          <w:p w:rsidR="003F0510" w:rsidRDefault="003F0510" w:rsidP="003F0510">
                            <w:pPr>
                              <w:spacing w:after="160" w:line="25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F0510" w:rsidRDefault="003F0510" w:rsidP="003F0510">
                            <w:pPr>
                              <w:spacing w:after="160" w:line="25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0;margin-top:8.15pt;width:510pt;height:8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VliwIAABcFAAAOAAAAZHJzL2Uyb0RvYy54bWysVNuO2yAQfa/Uf0C8J7azzsXWOqu9NFWl&#10;7UXa7QcQwDGqDRRI7LTqv3eAJPW2L1XVPDhchsOZOWe4vhm6Fh24sULJCmfTFCMuqWJC7ir8+Xkz&#10;WWFkHZGMtEryCh+5xTfr16+ue13ymWpUy7hBACJt2esKN87pMkksbXhH7FRpLmGzVqYjDqZmlzBD&#10;ekDv2mSWpoukV4Zpoyi3FlYf4iZeB/y65tR9rGvLHWorDNxc+Jrw3fpvsr4m5c4Q3Qh6okH+gUVH&#10;hIRLL1APxBG0N+IPqE5Qo6yq3ZSqLlF1LSgPOUA2WfpbNk8N0TzkAsWx+lIm+/9g6YfDJ4MEA+0w&#10;kqQDiZ754NCdGtDCV6fXtoSgJw1hboBlH+kztfpR0S8WSXXfELnjt8aovuGEAbvMn0xGRyOO9SDb&#10;/r1icA3ZOxWAhtp0HhCKgQAdVDpelPFUKCwu8uUyTWGLwl6WXi3nRdAuIeX5uDbWveWqQ35QYQPS&#10;B3hyeLTO0yHlOSTQV61gG9G2YWJ22/vWoAMBm2zCL2QAWY7DWumDpfLHImJcAZZwh9/zfIPs34ts&#10;lqd3s2KyWayWk3yTzyfFMl1N0qy4KxZpXuQPmx+eYJaXjWCMy0ch+dmCWf53Ep+aIZonmBD1FS7m&#10;s3nUaMzejpOEYvp6xixeJNkJBx3Ziq7Cq0sQKb2ybySDA6R0RLRxnLykH6oMNTj/h6oEH3jpownc&#10;sB2C4a7O9toqdgRjGAWygcTwmsCgUeYbRj10ZoXt1z0xHKP2nQRzFVme+1YOk3y+nMHEjHe24x0i&#10;KUBV2GEUh/cutv9eG7Fr4KZoZ6luwZC1CFbxzo2sTjaG7gs5nV4K397jeYj69Z6tfwIAAP//AwBQ&#10;SwMEFAAGAAgAAAAhAMhSihLbAAAACAEAAA8AAABkcnMvZG93bnJldi54bWxMj8FOw0AMRO9I/MPK&#10;SFwQ3UAhoSGbCiqBuLb0A5ysm0RkvVF226R/j3uCm+2xZt4U69n16kRj6DwbeFgkoIhrbztuDOy/&#10;P+5fQIWIbLH3TAbOFGBdXl8VmFs/8ZZOu9goMeGQo4E2xiHXOtQtOQwLPxCLdvCjwyjr2Gg74iTm&#10;rtePSZJqhx1LQosDbVqqf3ZHZ+DwNd09r6bqM+6z7VP6jl1W+bMxtzfz2yuoSHP8e4YLvqBDKUyV&#10;P7INqjcgRaJc0yWoi5pIGqhKpmyVgS4L/b9A+QsAAP//AwBQSwECLQAUAAYACAAAACEAtoM4kv4A&#10;AADhAQAAEwAAAAAAAAAAAAAAAAAAAAAAW0NvbnRlbnRfVHlwZXNdLnhtbFBLAQItABQABgAIAAAA&#10;IQA4/SH/1gAAAJQBAAALAAAAAAAAAAAAAAAAAC8BAABfcmVscy8ucmVsc1BLAQItABQABgAIAAAA&#10;IQDGENVliwIAABcFAAAOAAAAAAAAAAAAAAAAAC4CAABkcnMvZTJvRG9jLnhtbFBLAQItABQABgAI&#10;AAAAIQDIUooS2wAAAAgBAAAPAAAAAAAAAAAAAAAAAOUEAABkcnMvZG93bnJldi54bWxQSwUGAAAA&#10;AAQABADzAAAA7QUAAAAA&#10;" stroked="f">
                <v:textbox>
                  <w:txbxContent>
                    <w:p w:rsidR="003F0510" w:rsidRDefault="003F0510" w:rsidP="003F0510">
                      <w:pPr>
                        <w:spacing w:after="160" w:line="25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Об утверждении Положения о залоговом фонде города Заречного Пензенской области  и внесении изменений в Положение о порядке осуществления залоговых сделок с муниципальным имуществом,  утвержденное решением Собрания представителей г. Заречного Пензенской области от 25.03.2011 №</w:t>
                      </w:r>
                      <w:r w:rsidR="00650DD0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242 </w:t>
                      </w:r>
                    </w:p>
                    <w:p w:rsidR="003F0510" w:rsidRDefault="003F0510" w:rsidP="003F0510">
                      <w:pPr>
                        <w:spacing w:after="160" w:line="256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3F0510" w:rsidRDefault="003F0510" w:rsidP="003F0510">
                      <w:pPr>
                        <w:spacing w:after="160" w:line="25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F0510" w:rsidRDefault="003F0510" w:rsidP="003F0510">
      <w:pPr>
        <w:shd w:val="clear" w:color="auto" w:fill="FFFFFF"/>
        <w:autoSpaceDE w:val="0"/>
        <w:autoSpaceDN w:val="0"/>
        <w:adjustRightInd w:val="0"/>
        <w:spacing w:after="160" w:line="256" w:lineRule="auto"/>
        <w:rPr>
          <w:rFonts w:ascii="Calibri" w:hAnsi="Calibri"/>
          <w:sz w:val="26"/>
          <w:szCs w:val="26"/>
        </w:rPr>
      </w:pPr>
    </w:p>
    <w:p w:rsidR="003F0510" w:rsidRDefault="003F0510" w:rsidP="003F0510">
      <w:pPr>
        <w:shd w:val="clear" w:color="auto" w:fill="FFFFFF"/>
        <w:spacing w:after="160" w:line="300" w:lineRule="exact"/>
        <w:ind w:right="-54"/>
        <w:jc w:val="both"/>
        <w:rPr>
          <w:rFonts w:ascii="Calibri" w:hAnsi="Calibri"/>
          <w:sz w:val="26"/>
          <w:szCs w:val="26"/>
        </w:rPr>
      </w:pPr>
    </w:p>
    <w:p w:rsidR="003F0510" w:rsidRDefault="003F0510" w:rsidP="003F0510">
      <w:pPr>
        <w:shd w:val="clear" w:color="auto" w:fill="FFFFFF"/>
        <w:spacing w:after="160" w:line="300" w:lineRule="exact"/>
        <w:ind w:right="-54" w:firstLine="720"/>
        <w:jc w:val="both"/>
        <w:rPr>
          <w:sz w:val="26"/>
          <w:szCs w:val="26"/>
        </w:rPr>
      </w:pPr>
    </w:p>
    <w:p w:rsidR="003F0510" w:rsidRDefault="003F0510" w:rsidP="003F0510">
      <w:pPr>
        <w:shd w:val="clear" w:color="auto" w:fill="FFFFFF"/>
        <w:spacing w:after="160" w:line="300" w:lineRule="exact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поддержки субъектов малого и среднего предпринимательства,  привлекающих заемные средства для реализации инвестиционных проектов на территории города Заречного, и создания условий для привлечения инвестиций в экономику города Заречного, в соответствии с Федеральным </w:t>
      </w:r>
      <w:hyperlink r:id="rId8" w:tooltip="Федеральный закон от 16.07.1998 N 102-ФЗ (ред. от 07.05.2013) &quot;Об ипотеке (залоге недвижимости)&quot;{КонсультантПлюс}" w:history="1">
        <w:r w:rsidRPr="00144AE0">
          <w:rPr>
            <w:rStyle w:val="a9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16.07.1998 №102-ФЗ «Об ипотеке (залоге недвижимости)», статьей 4.2.1 Устава закрытого административно-территориального образования города Заречного Пензенской области,  </w:t>
      </w:r>
    </w:p>
    <w:p w:rsidR="003F0510" w:rsidRDefault="003F0510" w:rsidP="003F0510">
      <w:pPr>
        <w:shd w:val="clear" w:color="auto" w:fill="FFFFFF"/>
        <w:spacing w:after="160" w:line="300" w:lineRule="exact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Собрание представителей РЕШИЛО: 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Положение о залоговом фонде города Заречного Пензенской области (приложение).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Пункт 1.2 Положения о порядке осуществления залоговых сделок с муниципальным имуществом, утвержденного решением Собрания представителей г. Заречного Пензенской области от 25.03.2011 №242 дополнить абзацем следующего содержания: 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«Положение не регулирует процедуру предоставления в залог объектов залогового фонда для субъектов малого и среднего предпринимательства, привлекающих заемные средства в кредитной организации для реализации инвестиционных проектов на территории города Заречного, установленную Положением о залоговом фонде города Заречного Пензенской области».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опубликовать в печатном средстве массовой информации газете «Ведомости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>».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координации и развитию предпринимательства (председатель Скарбов С.В.).</w:t>
      </w:r>
    </w:p>
    <w:p w:rsidR="005513FC" w:rsidRDefault="005513FC" w:rsidP="005513FC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5730" cy="1064260"/>
            <wp:effectExtent l="0" t="0" r="127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FC" w:rsidRDefault="005513FC" w:rsidP="005513F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3F0510" w:rsidRDefault="003F0510" w:rsidP="003F05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F0510" w:rsidRDefault="003F0510" w:rsidP="003F0510">
      <w:pPr>
        <w:spacing w:line="300" w:lineRule="exact"/>
        <w:ind w:left="3540" w:firstLine="708"/>
        <w:jc w:val="right"/>
        <w:rPr>
          <w:sz w:val="26"/>
          <w:szCs w:val="26"/>
        </w:rPr>
      </w:pPr>
    </w:p>
    <w:p w:rsidR="003F0510" w:rsidRDefault="003F0510" w:rsidP="003F0510">
      <w:pPr>
        <w:spacing w:line="300" w:lineRule="exact"/>
        <w:ind w:left="3540" w:firstLine="708"/>
        <w:jc w:val="right"/>
        <w:rPr>
          <w:sz w:val="26"/>
          <w:szCs w:val="26"/>
        </w:rPr>
      </w:pPr>
    </w:p>
    <w:p w:rsidR="003F0510" w:rsidRDefault="003F0510" w:rsidP="003F0510">
      <w:pPr>
        <w:spacing w:line="300" w:lineRule="exact"/>
        <w:ind w:left="6237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Приложение</w:t>
      </w:r>
    </w:p>
    <w:p w:rsidR="003F0510" w:rsidRDefault="003F0510" w:rsidP="003F0510">
      <w:pPr>
        <w:spacing w:line="300" w:lineRule="exact"/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</w:p>
    <w:p w:rsidR="003F0510" w:rsidRDefault="003F0510" w:rsidP="003F0510">
      <w:pPr>
        <w:spacing w:line="300" w:lineRule="exact"/>
        <w:ind w:left="6237"/>
        <w:rPr>
          <w:sz w:val="26"/>
          <w:szCs w:val="26"/>
        </w:rPr>
      </w:pPr>
      <w:r>
        <w:rPr>
          <w:sz w:val="26"/>
          <w:szCs w:val="26"/>
        </w:rPr>
        <w:t>решением Собрания представителей</w:t>
      </w:r>
    </w:p>
    <w:p w:rsidR="003F0510" w:rsidRDefault="003F0510" w:rsidP="003F0510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</w:t>
      </w:r>
    </w:p>
    <w:p w:rsidR="003F0510" w:rsidRDefault="003F0510" w:rsidP="003F0510">
      <w:pPr>
        <w:framePr w:w="61" w:h="62" w:hSpace="10080" w:wrap="notBeside" w:vAnchor="text" w:hAnchor="margin" w:x="1" w:y="-844"/>
        <w:ind w:left="6237"/>
        <w:rPr>
          <w:sz w:val="26"/>
          <w:szCs w:val="26"/>
        </w:rPr>
      </w:pPr>
    </w:p>
    <w:p w:rsidR="003F0510" w:rsidRDefault="003F0510" w:rsidP="003F0510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A948F0">
        <w:rPr>
          <w:sz w:val="26"/>
          <w:szCs w:val="26"/>
        </w:rPr>
        <w:t>26.11.2014 № 23</w:t>
      </w:r>
    </w:p>
    <w:p w:rsidR="003F0510" w:rsidRDefault="003F0510" w:rsidP="003F0510">
      <w:pPr>
        <w:jc w:val="right"/>
        <w:rPr>
          <w:sz w:val="24"/>
        </w:rPr>
      </w:pPr>
    </w:p>
    <w:p w:rsidR="003F0510" w:rsidRDefault="003F0510" w:rsidP="003F0510">
      <w:pPr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залоговом фонде города Заречного Пензенской области</w:t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Положение о залоговом фонде города Заречного Пензенской области регламентирует состав, порядок формирования и использования залогового фонда города Заречного Пензенской области (далее - Залоговый фонд).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Основные понятия: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Залоговый фонд</w:t>
      </w:r>
      <w:r>
        <w:rPr>
          <w:sz w:val="26"/>
          <w:szCs w:val="26"/>
        </w:rPr>
        <w:t xml:space="preserve"> - совокупность имущества и имущественных прав, находящихся в собственности города Заречного, предназначенных для обеспечения обязательств субъектов малого и среднего предпринимательства в кредитных организациях для реализации инвестиционных проектов на территории города Заречного;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Залогодатель</w:t>
      </w:r>
      <w:r>
        <w:rPr>
          <w:sz w:val="26"/>
          <w:szCs w:val="26"/>
        </w:rPr>
        <w:t xml:space="preserve"> - город Заречный Пензенской области в лице Администрации города Заречного Пензенской области;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bookmarkStart w:id="1" w:name="Par1"/>
      <w:bookmarkEnd w:id="1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Заемщик</w:t>
      </w:r>
      <w:r>
        <w:rPr>
          <w:sz w:val="26"/>
          <w:szCs w:val="26"/>
        </w:rPr>
        <w:t xml:space="preserve"> - субъект малого и среднего предпринимательства, зарегистрированный на территории города Заречный и привлекающий заемные средства в кредитной организации для реализации инвестиционного проекта на территории города Заречного.</w:t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  <w:bookmarkStart w:id="2" w:name="Par48"/>
      <w:bookmarkEnd w:id="2"/>
    </w:p>
    <w:p w:rsidR="003F0510" w:rsidRDefault="003F0510" w:rsidP="003F051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Состав Залогового фонда </w:t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В состав Залогового фонда могут быть включены объекты недвижимого имущества, находящиеся в собственности города Заречного Пензенской области, в том числе объекты незавершенного строительства и объекты, подлежащие реконструкции, за исключением свободных земельных участков.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В Залоговый фонд не может быть включено следующее имущество города Заречного Пензенской области: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имущество, изъятое из оборота;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имущество, которое не может быть отчуждено в собственность третьих лиц;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имущество, принадлежащее муниципальным унитарным предприятиям города Заречного Пензенской области на праве хозяйственного ведения, используемое этими предприятиями в уставных целях, и земельные участки, на которых расположено это имущество, за исключением случаев, установленных законодательством;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имущество, принадлежащее муниципальным учреждениям города Заречного Пензенской области на праве оперативного управления, используемое этими учреждениями в уставных целях, и земельные участки, на которых расположено это имущество, за исключением случаев, установленных законодательством;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имущество, включенное в прогнозный план приватизации имущества города Заречного Пензенской области;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иное имущество, передача которого законодательством запрещена, и имущественные права, уступка которых законодательством запрещена.</w:t>
      </w:r>
    </w:p>
    <w:p w:rsidR="003F0510" w:rsidRDefault="003F0510" w:rsidP="003F0510">
      <w:pPr>
        <w:pStyle w:val="ConsPlusNormal"/>
        <w:ind w:firstLine="709"/>
        <w:jc w:val="both"/>
      </w:pPr>
      <w:bookmarkStart w:id="3" w:name="Par63"/>
      <w:bookmarkEnd w:id="3"/>
      <w:r>
        <w:rPr>
          <w:rFonts w:ascii="Times New Roman" w:hAnsi="Times New Roman" w:cs="Times New Roman"/>
          <w:sz w:val="26"/>
          <w:szCs w:val="26"/>
        </w:rPr>
        <w:t xml:space="preserve">2.3. Включение имущества города Заречного в состав Залогового фонда не влечет за собой изменения прав владения, пользования и распоряжения имуществом города </w:t>
      </w:r>
      <w:r>
        <w:rPr>
          <w:rFonts w:ascii="Times New Roman" w:hAnsi="Times New Roman" w:cs="Times New Roman"/>
          <w:sz w:val="26"/>
          <w:szCs w:val="26"/>
        </w:rPr>
        <w:lastRenderedPageBreak/>
        <w:t>Заречного</w:t>
      </w:r>
      <w:r>
        <w:t>.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Имущество Залогового фонда остается в собственности города Заречного.</w:t>
      </w:r>
    </w:p>
    <w:p w:rsidR="003F0510" w:rsidRDefault="003F0510" w:rsidP="003F0510">
      <w:pPr>
        <w:pStyle w:val="ConsPlusNormal"/>
        <w:ind w:firstLine="709"/>
        <w:jc w:val="both"/>
      </w:pP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3. Порядок формирования Залогового фонда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Залоговый фонд формируется путем включения (исключения) имущества и имущественных прав, находящихся в собственности города Заречного Пензенской области, в перечень имущества Залогового фонда, который утверждается постановлением Администрации города Заречного Пензенской области.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bookmarkStart w:id="4" w:name="Par67"/>
      <w:bookmarkEnd w:id="4"/>
      <w:r>
        <w:rPr>
          <w:sz w:val="26"/>
          <w:szCs w:val="26"/>
        </w:rPr>
        <w:t>3.2. Основаниями для исключения объектов города из перечня имущества Залогового фонда являются: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обращение взыскания на объект Залогового фонда по решению суда;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принятие решения о распоряжении объектом Залогового фонда иным способом в связи с потребностью города Заречного Пензенской области в этом объекте.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Комитет по управлению имуществом города Заречного Пензенской области осуществляет подготовку </w:t>
      </w:r>
      <w:proofErr w:type="gramStart"/>
      <w:r>
        <w:rPr>
          <w:sz w:val="26"/>
          <w:szCs w:val="26"/>
        </w:rPr>
        <w:t>проекта постановления Администрации города Заречного Пензенской области</w:t>
      </w:r>
      <w:proofErr w:type="gramEnd"/>
      <w:r>
        <w:rPr>
          <w:sz w:val="26"/>
          <w:szCs w:val="26"/>
        </w:rPr>
        <w:t xml:space="preserve"> об утверждении перечня имущества Залогового фонда.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Перечень имущества Залогового фонда подлежит обязательному размещению на официальном сайте Администрации города Заречного Пензенской области. 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  <w:bookmarkStart w:id="5" w:name="Par72"/>
      <w:bookmarkStart w:id="6" w:name="Par75"/>
      <w:bookmarkEnd w:id="5"/>
      <w:bookmarkEnd w:id="6"/>
      <w:r>
        <w:rPr>
          <w:sz w:val="26"/>
          <w:szCs w:val="26"/>
        </w:rPr>
        <w:t>4. Порядок использования имущества Залогового фонда</w:t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4.1.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получения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залог имущества Залогового фонда Заемщик обращается с </w:t>
      </w:r>
      <w:hyperlink r:id="rId10" w:anchor="Par349" w:history="1">
        <w:r w:rsidRPr="00144AE0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заявкой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 Администрацию города Заречного. Форма заявки на предоставление в залог имущества Залогового фонда и перечень прилагаемых документов утверждаются постановлением Администрации города Заречного.   </w:t>
      </w:r>
      <w:r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Заемщики несут ответственность за достоверность информации, содержащейся в представляемых документах.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98"/>
      <w:bookmarkEnd w:id="7"/>
      <w:r>
        <w:rPr>
          <w:rFonts w:ascii="Times New Roman" w:hAnsi="Times New Roman" w:cs="Times New Roman"/>
          <w:sz w:val="26"/>
          <w:szCs w:val="26"/>
        </w:rPr>
        <w:t xml:space="preserve"> 4.2.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Заемщик обращается с </w:t>
      </w:r>
      <w:hyperlink r:id="rId11" w:anchor="Par349" w:history="1">
        <w:r w:rsidRPr="00144AE0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заявкой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 Администрацию города Заречного. Прием заявок осуществляет отдел промышленности, развития предпринимательства и сферы услуг Администрации города Заречного (далее - уполномоченный орган).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 на основании представленных документов принимает одно из следующих решений: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направить документы на рассмотрение их Комиссией по муниципальной поддержке инвестиционной деятельности на территории города Заречного Пензенской области (далее – Комиссия);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отказать в рассмотрении.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4.3. Основанием для отказа в рассмотрении заявки является: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полного комплекта документов;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необходимого имущества в Залоговом фонде;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срок деятельности Заемщика с момента государственной регистрации до момента подачи заявки менее двух лет;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срок реализации инвестиционного проекта более трех лет. 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одного из перечисленных оснований для отказа Заемщику направляется официальное письмо Администрации города Заречного об отказе в рассмотрении заявки в течение десяти дней с момента ее получения.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4.4. В случае принятия решения о рассмотрении заявки уполномоченный орган направляет документы для подготовки заключений в следующие структурные подразделения: 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 Финансовое управление г. 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 xml:space="preserve">; 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Комитет по управлению имуществом г.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>;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 планово-экономический отдел Администрации г. 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>;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отраслевой отдел Администрации г. 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>.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Полный пакет документов направляется Комиссии для принятия решения. 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Комисс</w:t>
      </w:r>
      <w:proofErr w:type="gramStart"/>
      <w:r>
        <w:rPr>
          <w:sz w:val="26"/>
          <w:szCs w:val="26"/>
        </w:rPr>
        <w:t>ии и ее</w:t>
      </w:r>
      <w:proofErr w:type="gramEnd"/>
      <w:r>
        <w:rPr>
          <w:sz w:val="26"/>
          <w:szCs w:val="26"/>
        </w:rPr>
        <w:t xml:space="preserve"> состав утверждаются постановлением Администрации города Заречного Пензенской области.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Критериями отбора для принятия решения являются: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создание новых рабочих мест в рамках реализации субъектом предпринимательской деятельности инвестиционного проекта;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бюджетная эффективность проекта – объемы поступлений в различные уровни бюджета, в том числе в бюджет города Заречного;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риски, связанные с реализацией инвестиционного проекта;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прогнозируемый рост финансовых результатов субъекта предпринимательской деятельности в реализации проекта;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соответствие решаемой задачи при реализации инвестиционного проекта приоритетам социально-экономического развития города Заречного (в порядке убывания приоритета):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 промышленное производство, в первую очередь в высокотехнологичных, инновационных отраслях и приборостроении; 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производство продовольственных и непродовольственных товаров;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жилищно-коммунальные и бытовые услуги;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переработка вторсырья;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ремонт и строительство жилья;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производство строительных материалов;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гостиничный бизнес;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услуги общественного питания;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другие отрасли экономики и виды деятельности, определенные в муниципальных программах  города Заречного.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4.6. Обязательным условием принятия положительного решения при рассмотрении заявок является: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Заемщиком обязательств, связанных с реализацией инвестиционного проекта, в размере не менее 50 процентов;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обеспечение Заемщиком обязательств по кредитному договору в размере не менее 50 процентов.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4.7. Комиссия, исходя из принципа объективности, достижения наивысших экономических и социальных результатов, а также учитывая риски связанные с реализацией инвестиционного проекта, в течение тридцати дней с момента получения заявки принимает одно из следующих решений: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 предоставлении имущества Залогового фонда для обеспечения обязательств, связанных с реализацией инвестиционного проекта на территории города Заречного;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об отказе в предоставлении имущества Залогового фонда для обеспечения обязательств, связанных с реализацией инвестиционного проекта на территории города Заречного.  </w:t>
      </w:r>
    </w:p>
    <w:p w:rsidR="003F0510" w:rsidRDefault="003F0510" w:rsidP="003F0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рассмотрения нескольких заявок и при ограниченном объеме залогового фонда преимущество отдается инвестиционным проектам, связанным с промышленным производством и (или) предполагающим создание большего количества новых рабочих мест.</w:t>
      </w:r>
    </w:p>
    <w:p w:rsidR="003F0510" w:rsidRDefault="003F0510" w:rsidP="003F0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4.8. Решение Комиссии оформляется протоколом и в течение трех рабочих дней доводится до сведения Заемщика официальным письмом Администрации города Заречного.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о предоставлении имущества Залогового фонда оформляется постановлением Администрации города Заречного. Проект постановления подготавливает уполномоченный орган. 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постановлении указываются сведения об имуществе, переданном в залог, </w:t>
      </w:r>
      <w:r>
        <w:rPr>
          <w:sz w:val="26"/>
          <w:szCs w:val="26"/>
        </w:rPr>
        <w:lastRenderedPageBreak/>
        <w:t>обязательстве, в обеспечение которого предоставляется в залог имущество Залогового фонда, в том числе информация о сторонах договора, из которого возникает обязательство, о размере обязательства и сроках его исполнения.</w:t>
      </w:r>
    </w:p>
    <w:p w:rsidR="003F0510" w:rsidRDefault="003F0510" w:rsidP="003F0510">
      <w:pPr>
        <w:pStyle w:val="ConsPlusNormal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8" w:name="Par113"/>
      <w:bookmarkEnd w:id="8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5. Заключение договора о залоге имущества</w:t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Основанием для заключения договора о залоге с кредитной организацией является постановление Администрация города Заречного о предоставлении имущества Залогового фонда. </w:t>
      </w:r>
    </w:p>
    <w:p w:rsidR="003F0510" w:rsidRDefault="003F0510" w:rsidP="003F051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6"/>
          <w:szCs w:val="26"/>
        </w:rPr>
        <w:t>5.2. Договором о залоге определяются отношения между залогодателем и кредитной организацией. Порядок заключения и условия договора определяются в соответствии с действующим законодательством Российской Федерации</w:t>
      </w:r>
      <w:r>
        <w:t>.</w:t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6. Плата за использование имущества Залогового фонда</w:t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Использование имущества Залогового фонда в качестве залога является бесплатным. </w:t>
      </w: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 Оценка объектов Залогового фонда, предоставленных Заемщику для обеспечения обязатель</w:t>
      </w:r>
      <w:proofErr w:type="gramStart"/>
      <w:r>
        <w:rPr>
          <w:sz w:val="26"/>
          <w:szCs w:val="26"/>
        </w:rPr>
        <w:t>ств в кр</w:t>
      </w:r>
      <w:proofErr w:type="gramEnd"/>
      <w:r>
        <w:rPr>
          <w:sz w:val="26"/>
          <w:szCs w:val="26"/>
        </w:rPr>
        <w:t>едитных организациях, осуществляется за счет средств Заемщика.</w:t>
      </w:r>
    </w:p>
    <w:p w:rsidR="003F0510" w:rsidRDefault="003F0510" w:rsidP="003F0510">
      <w:pPr>
        <w:ind w:firstLine="540"/>
        <w:jc w:val="both"/>
        <w:rPr>
          <w:sz w:val="26"/>
          <w:szCs w:val="26"/>
        </w:rPr>
      </w:pP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  <w:bookmarkStart w:id="9" w:name="Par130"/>
      <w:bookmarkEnd w:id="9"/>
      <w:r>
        <w:rPr>
          <w:sz w:val="26"/>
          <w:szCs w:val="26"/>
        </w:rPr>
        <w:t>7. 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имущества Залогового фонда</w:t>
      </w:r>
    </w:p>
    <w:p w:rsidR="003F0510" w:rsidRDefault="003F0510" w:rsidP="003F0510">
      <w:pPr>
        <w:ind w:firstLine="709"/>
        <w:jc w:val="center"/>
        <w:rPr>
          <w:sz w:val="26"/>
          <w:szCs w:val="26"/>
        </w:rPr>
      </w:pPr>
    </w:p>
    <w:p w:rsidR="003F0510" w:rsidRDefault="003F0510" w:rsidP="003F0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 Комитет по управлению имуществом города Заречного Пензенской области осуществляет:</w:t>
      </w:r>
      <w:bookmarkStart w:id="10" w:name="Par145"/>
      <w:bookmarkStart w:id="11" w:name="Par148"/>
      <w:bookmarkEnd w:id="10"/>
      <w:bookmarkEnd w:id="11"/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учет имущества Залогового фонда, переданных в залог по срокам, видам и стоимости имущества;</w:t>
      </w:r>
    </w:p>
    <w:p w:rsidR="003F0510" w:rsidRDefault="003F0510" w:rsidP="003F0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учет залоговых сделок;</w:t>
      </w:r>
    </w:p>
    <w:p w:rsidR="003F0510" w:rsidRDefault="003F0510" w:rsidP="003F051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целевым использованием предоставляемых под залог кредитных ресурсов, полнотой и своевременностью их возврата.</w:t>
      </w:r>
    </w:p>
    <w:p w:rsidR="003F0510" w:rsidRPr="00751D0F" w:rsidRDefault="003F0510" w:rsidP="003F0510"/>
    <w:p w:rsidR="00A84FFF" w:rsidRDefault="00A84FFF"/>
    <w:sectPr w:rsidR="00A84FFF" w:rsidSect="00233340">
      <w:headerReference w:type="default" r:id="rId12"/>
      <w:footerReference w:type="default" r:id="rId13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1B" w:rsidRDefault="0033301B">
      <w:r>
        <w:separator/>
      </w:r>
    </w:p>
  </w:endnote>
  <w:endnote w:type="continuationSeparator" w:id="0">
    <w:p w:rsidR="0033301B" w:rsidRDefault="0033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13" w:rsidRPr="00CF2F24" w:rsidRDefault="0033301B" w:rsidP="00CF2F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1B" w:rsidRDefault="0033301B">
      <w:r>
        <w:separator/>
      </w:r>
    </w:p>
  </w:footnote>
  <w:footnote w:type="continuationSeparator" w:id="0">
    <w:p w:rsidR="0033301B" w:rsidRDefault="00333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13" w:rsidRPr="00CF2F24" w:rsidRDefault="0033301B" w:rsidP="00CF2F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0"/>
    <w:rsid w:val="0033301B"/>
    <w:rsid w:val="003F0510"/>
    <w:rsid w:val="005513FC"/>
    <w:rsid w:val="00650DD0"/>
    <w:rsid w:val="00663018"/>
    <w:rsid w:val="007B1633"/>
    <w:rsid w:val="00A84FFF"/>
    <w:rsid w:val="00A948F0"/>
    <w:rsid w:val="00C47E4B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5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F05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0510"/>
    <w:pPr>
      <w:tabs>
        <w:tab w:val="center" w:pos="4677"/>
        <w:tab w:val="right" w:pos="9355"/>
      </w:tabs>
      <w:spacing w:after="160" w:line="259" w:lineRule="auto"/>
    </w:pPr>
    <w:rPr>
      <w:rFonts w:asciiTheme="minorHAnsi" w:hAnsiTheme="minorHAns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3F0510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F0510"/>
    <w:pPr>
      <w:tabs>
        <w:tab w:val="center" w:pos="4677"/>
        <w:tab w:val="right" w:pos="9355"/>
      </w:tabs>
      <w:spacing w:after="160" w:line="259" w:lineRule="auto"/>
    </w:pPr>
    <w:rPr>
      <w:rFonts w:asciiTheme="minorHAnsi" w:hAnsiTheme="minorHAns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3F0510"/>
    <w:rPr>
      <w:rFonts w:eastAsiaTheme="minorEastAsia" w:cs="Times New Roman"/>
      <w:lang w:eastAsia="ru-RU"/>
    </w:rPr>
  </w:style>
  <w:style w:type="paragraph" w:customStyle="1" w:styleId="11">
    <w:name w:val="Обычный1"/>
    <w:rsid w:val="003F051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3F051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1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3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5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F05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0510"/>
    <w:pPr>
      <w:tabs>
        <w:tab w:val="center" w:pos="4677"/>
        <w:tab w:val="right" w:pos="9355"/>
      </w:tabs>
      <w:spacing w:after="160" w:line="259" w:lineRule="auto"/>
    </w:pPr>
    <w:rPr>
      <w:rFonts w:asciiTheme="minorHAnsi" w:hAnsiTheme="minorHAns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3F0510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F0510"/>
    <w:pPr>
      <w:tabs>
        <w:tab w:val="center" w:pos="4677"/>
        <w:tab w:val="right" w:pos="9355"/>
      </w:tabs>
      <w:spacing w:after="160" w:line="259" w:lineRule="auto"/>
    </w:pPr>
    <w:rPr>
      <w:rFonts w:asciiTheme="minorHAnsi" w:hAnsiTheme="minorHAns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3F0510"/>
    <w:rPr>
      <w:rFonts w:eastAsiaTheme="minorEastAsia" w:cs="Times New Roman"/>
      <w:lang w:eastAsia="ru-RU"/>
    </w:rPr>
  </w:style>
  <w:style w:type="paragraph" w:customStyle="1" w:styleId="11">
    <w:name w:val="Обычный1"/>
    <w:rsid w:val="003F051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3F051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1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3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0819E803542FE0680BF9CADD65BC84CEE4B0E8189B90A94F76D84F1mCe4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gklepova\Desktop\7%20%20&#1055;&#1056;&#1054;&#1045;&#1050;&#1058;%20&#1056;&#1077;&#1096;&#1077;&#1085;&#1080;&#1077;%20&#1057;&#1055;%20%20&#1086;%20&#1079;&#1072;&#1083;&#1086;&#1075;&#1086;&#1074;&#1086;&#1084;%20&#1092;&#1086;&#1085;&#1076;&#1077;.rt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gklepova\Desktop\7%20%20&#1055;&#1056;&#1054;&#1045;&#1050;&#1058;%20&#1056;&#1077;&#1096;&#1077;&#1085;&#1080;&#1077;%20&#1057;&#1055;%20%20&#1086;%20&#1079;&#1072;&#1083;&#1086;&#1075;&#1086;&#1074;&#1086;&#1084;%20&#1092;&#1086;&#1085;&#1076;&#1077;.rt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5</cp:revision>
  <cp:lastPrinted>2014-11-26T08:59:00Z</cp:lastPrinted>
  <dcterms:created xsi:type="dcterms:W3CDTF">2014-11-25T06:53:00Z</dcterms:created>
  <dcterms:modified xsi:type="dcterms:W3CDTF">2014-11-27T07:30:00Z</dcterms:modified>
</cp:coreProperties>
</file>