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BE" w:rsidRPr="006E7E6A" w:rsidRDefault="00F436BE" w:rsidP="00F436BE">
      <w:pPr>
        <w:pStyle w:val="11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9264" behindDoc="1" locked="0" layoutInCell="1" allowOverlap="1" wp14:anchorId="5857A55D" wp14:editId="356FD54D">
            <wp:simplePos x="0" y="0"/>
            <wp:positionH relativeFrom="page">
              <wp:posOffset>3577590</wp:posOffset>
            </wp:positionH>
            <wp:positionV relativeFrom="page">
              <wp:posOffset>497840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6BE" w:rsidRPr="006E7E6A" w:rsidRDefault="00F436BE" w:rsidP="00F436BE">
      <w:pPr>
        <w:pStyle w:val="11"/>
        <w:jc w:val="center"/>
        <w:rPr>
          <w:b/>
          <w:sz w:val="14"/>
          <w:szCs w:val="14"/>
        </w:rPr>
      </w:pPr>
    </w:p>
    <w:p w:rsidR="00F436BE" w:rsidRDefault="00F436BE" w:rsidP="00F436BE">
      <w:pPr>
        <w:pStyle w:val="11"/>
        <w:tabs>
          <w:tab w:val="left" w:pos="879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F436BE" w:rsidRPr="00FD51F6" w:rsidRDefault="00F436BE" w:rsidP="00F436BE">
      <w:pPr>
        <w:pStyle w:val="11"/>
        <w:jc w:val="center"/>
        <w:rPr>
          <w:b/>
          <w:sz w:val="14"/>
          <w:szCs w:val="14"/>
        </w:rPr>
      </w:pPr>
    </w:p>
    <w:p w:rsidR="00F436BE" w:rsidRDefault="00F436BE" w:rsidP="00F436BE">
      <w:pPr>
        <w:pStyle w:val="11"/>
        <w:jc w:val="center"/>
        <w:rPr>
          <w:b/>
          <w:sz w:val="32"/>
        </w:rPr>
      </w:pPr>
    </w:p>
    <w:p w:rsidR="00F436BE" w:rsidRDefault="00F436BE" w:rsidP="00F436BE">
      <w:pPr>
        <w:pStyle w:val="11"/>
        <w:jc w:val="center"/>
        <w:rPr>
          <w:b/>
          <w:sz w:val="32"/>
        </w:rPr>
      </w:pPr>
    </w:p>
    <w:p w:rsidR="00F436BE" w:rsidRPr="00871971" w:rsidRDefault="00F436BE" w:rsidP="00F436BE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F436BE" w:rsidRPr="00871971" w:rsidRDefault="00F436BE" w:rsidP="00F436BE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F436BE" w:rsidTr="0059017B">
        <w:tc>
          <w:tcPr>
            <w:tcW w:w="10260" w:type="dxa"/>
            <w:tcBorders>
              <w:top w:val="double" w:sz="12" w:space="0" w:color="auto"/>
            </w:tcBorders>
          </w:tcPr>
          <w:p w:rsidR="00F436BE" w:rsidRDefault="00F436BE" w:rsidP="0059017B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F436BE" w:rsidRDefault="00F436BE" w:rsidP="00F436BE">
      <w:pPr>
        <w:pStyle w:val="1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</w:t>
      </w:r>
    </w:p>
    <w:p w:rsidR="00F436BE" w:rsidRDefault="00F436BE" w:rsidP="00F436BE">
      <w:pPr>
        <w:pStyle w:val="11"/>
        <w:jc w:val="center"/>
        <w:rPr>
          <w:b/>
          <w:sz w:val="26"/>
          <w:szCs w:val="26"/>
        </w:rPr>
      </w:pPr>
    </w:p>
    <w:p w:rsidR="00441B83" w:rsidRPr="009D3906" w:rsidRDefault="00441B83" w:rsidP="00441B83">
      <w:pPr>
        <w:jc w:val="both"/>
        <w:rPr>
          <w:sz w:val="26"/>
          <w:u w:val="single"/>
        </w:rPr>
      </w:pPr>
      <w:r w:rsidRPr="009D3906">
        <w:rPr>
          <w:sz w:val="26"/>
        </w:rPr>
        <w:t>«</w:t>
      </w:r>
      <w:r>
        <w:rPr>
          <w:sz w:val="26"/>
          <w:u w:val="single"/>
        </w:rPr>
        <w:t xml:space="preserve"> 27</w:t>
      </w:r>
      <w:r w:rsidRPr="009D3906">
        <w:rPr>
          <w:sz w:val="26"/>
          <w:u w:val="single"/>
        </w:rPr>
        <w:t xml:space="preserve"> </w:t>
      </w:r>
      <w:r w:rsidRPr="009D3906">
        <w:rPr>
          <w:sz w:val="26"/>
        </w:rPr>
        <w:t>»</w:t>
      </w:r>
      <w:r>
        <w:rPr>
          <w:sz w:val="26"/>
          <w:u w:val="single"/>
        </w:rPr>
        <w:t xml:space="preserve">      03</w:t>
      </w:r>
      <w:r w:rsidRPr="009D3906">
        <w:rPr>
          <w:sz w:val="26"/>
          <w:u w:val="single"/>
        </w:rPr>
        <w:t xml:space="preserve">       </w:t>
      </w:r>
      <w:r w:rsidRPr="009D3906">
        <w:rPr>
          <w:sz w:val="26"/>
        </w:rPr>
        <w:t xml:space="preserve"> 2015                                                                                                        №</w:t>
      </w:r>
      <w:r w:rsidRPr="009D3906">
        <w:rPr>
          <w:sz w:val="26"/>
          <w:u w:val="single"/>
        </w:rPr>
        <w:t xml:space="preserve">   </w:t>
      </w:r>
      <w:r>
        <w:rPr>
          <w:sz w:val="26"/>
          <w:u w:val="single"/>
        </w:rPr>
        <w:t>59</w:t>
      </w:r>
      <w:r w:rsidRPr="009D3906">
        <w:rPr>
          <w:sz w:val="26"/>
          <w:u w:val="single"/>
        </w:rPr>
        <w:t xml:space="preserve"> </w:t>
      </w:r>
    </w:p>
    <w:p w:rsidR="00F436BE" w:rsidRDefault="00F436BE" w:rsidP="00F436BE">
      <w:pPr>
        <w:pStyle w:val="ConsNormal"/>
        <w:widowControl/>
        <w:tabs>
          <w:tab w:val="left" w:pos="1080"/>
          <w:tab w:val="num" w:pos="1260"/>
        </w:tabs>
        <w:ind w:right="0" w:firstLine="0"/>
        <w:jc w:val="center"/>
        <w:rPr>
          <w:rFonts w:ascii="Times New Roman" w:hAnsi="Times New Roman" w:cs="Times New Roman"/>
          <w:sz w:val="26"/>
        </w:rPr>
      </w:pPr>
    </w:p>
    <w:p w:rsidR="00F436BE" w:rsidRDefault="00F436BE" w:rsidP="00F436BE">
      <w:pPr>
        <w:pStyle w:val="ConsNormal"/>
        <w:widowControl/>
        <w:tabs>
          <w:tab w:val="left" w:pos="1080"/>
          <w:tab w:val="num" w:pos="1260"/>
        </w:tabs>
        <w:ind w:right="0" w:firstLine="0"/>
        <w:jc w:val="center"/>
        <w:rPr>
          <w:rFonts w:ascii="Times New Roman" w:hAnsi="Times New Roman" w:cs="Times New Roman"/>
          <w:sz w:val="26"/>
        </w:rPr>
      </w:pPr>
    </w:p>
    <w:p w:rsidR="00F436BE" w:rsidRDefault="00F436BE" w:rsidP="00F436BE">
      <w:pPr>
        <w:pStyle w:val="ConsNormal"/>
        <w:widowControl/>
        <w:tabs>
          <w:tab w:val="left" w:pos="1080"/>
          <w:tab w:val="num" w:pos="1260"/>
        </w:tabs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23C66">
        <w:rPr>
          <w:rFonts w:ascii="Times New Roman" w:hAnsi="Times New Roman" w:cs="Times New Roman"/>
          <w:sz w:val="26"/>
          <w:szCs w:val="26"/>
        </w:rPr>
        <w:t xml:space="preserve">Об основных итогах работы Собрания </w:t>
      </w:r>
      <w:proofErr w:type="gramStart"/>
      <w:r w:rsidRPr="00823C66">
        <w:rPr>
          <w:rFonts w:ascii="Times New Roman" w:hAnsi="Times New Roman" w:cs="Times New Roman"/>
          <w:sz w:val="26"/>
          <w:szCs w:val="26"/>
        </w:rPr>
        <w:t>представителей</w:t>
      </w:r>
      <w:proofErr w:type="gramEnd"/>
      <w:r w:rsidRPr="00823C66">
        <w:rPr>
          <w:rFonts w:ascii="Times New Roman" w:hAnsi="Times New Roman" w:cs="Times New Roman"/>
          <w:sz w:val="26"/>
          <w:szCs w:val="26"/>
        </w:rPr>
        <w:t xml:space="preserve"> ЗАТО г. Заречный </w:t>
      </w:r>
    </w:p>
    <w:p w:rsidR="00F436BE" w:rsidRPr="003077F0" w:rsidRDefault="00F436BE" w:rsidP="00F436BE">
      <w:pPr>
        <w:pStyle w:val="ConsNormal"/>
        <w:widowControl/>
        <w:tabs>
          <w:tab w:val="left" w:pos="1080"/>
          <w:tab w:val="num" w:pos="1260"/>
        </w:tabs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Пензенской области в 2014</w:t>
      </w:r>
      <w:r w:rsidRPr="00823C66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F436BE" w:rsidRDefault="00F436BE" w:rsidP="00F436BE">
      <w:pPr>
        <w:pStyle w:val="ConsNormal"/>
        <w:widowControl/>
        <w:tabs>
          <w:tab w:val="left" w:pos="1080"/>
          <w:tab w:val="num" w:pos="1260"/>
        </w:tabs>
        <w:ind w:right="0"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F436BE" w:rsidRPr="000B7F9A" w:rsidRDefault="00F436BE" w:rsidP="00F436BE">
      <w:pPr>
        <w:pStyle w:val="ConsNormal"/>
        <w:widowControl/>
        <w:tabs>
          <w:tab w:val="left" w:pos="1080"/>
          <w:tab w:val="num" w:pos="1260"/>
        </w:tabs>
        <w:ind w:right="0"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F436BE" w:rsidRPr="00FF5E60" w:rsidRDefault="00F436BE" w:rsidP="00F436BE">
      <w:pPr>
        <w:pStyle w:val="ConsNormal"/>
        <w:widowControl/>
        <w:tabs>
          <w:tab w:val="left" w:pos="1260"/>
        </w:tabs>
        <w:spacing w:line="30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FF5E60">
        <w:rPr>
          <w:rFonts w:ascii="Times New Roman" w:hAnsi="Times New Roman" w:cs="Times New Roman"/>
          <w:sz w:val="26"/>
          <w:szCs w:val="26"/>
        </w:rPr>
        <w:t xml:space="preserve">Заслушав отчет Главы города Заречного об основных итогах работы Собрания </w:t>
      </w:r>
      <w:proofErr w:type="gramStart"/>
      <w:r w:rsidRPr="00FF5E60">
        <w:rPr>
          <w:rFonts w:ascii="Times New Roman" w:hAnsi="Times New Roman" w:cs="Times New Roman"/>
          <w:sz w:val="26"/>
          <w:szCs w:val="26"/>
        </w:rPr>
        <w:t>представителей</w:t>
      </w:r>
      <w:proofErr w:type="gramEnd"/>
      <w:r w:rsidRPr="00FF5E60">
        <w:rPr>
          <w:rFonts w:ascii="Times New Roman" w:hAnsi="Times New Roman" w:cs="Times New Roman"/>
          <w:sz w:val="26"/>
          <w:szCs w:val="26"/>
        </w:rPr>
        <w:t xml:space="preserve"> ЗАТО г. За</w:t>
      </w:r>
      <w:r>
        <w:rPr>
          <w:rFonts w:ascii="Times New Roman" w:hAnsi="Times New Roman" w:cs="Times New Roman"/>
          <w:sz w:val="26"/>
          <w:szCs w:val="26"/>
        </w:rPr>
        <w:t>речный Пензенской области в 2014</w:t>
      </w:r>
      <w:r w:rsidRPr="00FF5E60">
        <w:rPr>
          <w:rFonts w:ascii="Times New Roman" w:hAnsi="Times New Roman" w:cs="Times New Roman"/>
          <w:sz w:val="26"/>
          <w:szCs w:val="26"/>
        </w:rPr>
        <w:t xml:space="preserve"> году,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частью 5 статьи 36 </w:t>
      </w:r>
      <w:r w:rsidRPr="00FF5E60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F5E60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F5E60">
        <w:rPr>
          <w:rFonts w:ascii="Times New Roman" w:hAnsi="Times New Roman" w:cs="Times New Roman"/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F5E60">
        <w:rPr>
          <w:rFonts w:ascii="Times New Roman" w:hAnsi="Times New Roman" w:cs="Times New Roman"/>
          <w:sz w:val="26"/>
          <w:szCs w:val="26"/>
        </w:rPr>
        <w:t xml:space="preserve"> статьей 4.2.1, пунктом</w:t>
      </w:r>
      <w:r>
        <w:rPr>
          <w:rFonts w:ascii="Times New Roman" w:hAnsi="Times New Roman" w:cs="Times New Roman"/>
          <w:sz w:val="26"/>
          <w:szCs w:val="26"/>
        </w:rPr>
        <w:t xml:space="preserve"> 5 статьи 4.3</w:t>
      </w:r>
      <w:r w:rsidRPr="00FF5E60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5E60">
        <w:rPr>
          <w:rFonts w:ascii="Times New Roman" w:hAnsi="Times New Roman" w:cs="Times New Roman"/>
          <w:sz w:val="26"/>
          <w:szCs w:val="26"/>
        </w:rPr>
        <w:t>Устава закрытого административно-территориального образования города Заречного Пензенской области</w:t>
      </w:r>
    </w:p>
    <w:p w:rsidR="00F436BE" w:rsidRDefault="00F436BE" w:rsidP="00F436BE">
      <w:pPr>
        <w:pStyle w:val="ConsNormal"/>
        <w:widowControl/>
        <w:spacing w:line="30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F436BE" w:rsidRPr="000B7F9A" w:rsidRDefault="00F436BE" w:rsidP="00F436BE">
      <w:pPr>
        <w:pStyle w:val="ConsNormal"/>
        <w:widowControl/>
        <w:spacing w:line="30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B7F9A">
        <w:rPr>
          <w:rFonts w:ascii="Times New Roman" w:hAnsi="Times New Roman" w:cs="Times New Roman"/>
          <w:sz w:val="26"/>
          <w:szCs w:val="26"/>
        </w:rPr>
        <w:t>Собрание представителей РЕШИЛО:</w:t>
      </w:r>
    </w:p>
    <w:p w:rsidR="00F436BE" w:rsidRPr="000B7F9A" w:rsidRDefault="00F436BE" w:rsidP="00F436BE">
      <w:pPr>
        <w:pStyle w:val="ConsNormal"/>
        <w:widowControl/>
        <w:tabs>
          <w:tab w:val="left" w:pos="1080"/>
          <w:tab w:val="num" w:pos="1260"/>
        </w:tabs>
        <w:ind w:right="0"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F436BE" w:rsidRPr="00B65526" w:rsidRDefault="00F436BE" w:rsidP="00F436BE">
      <w:pPr>
        <w:pStyle w:val="ConsNormal"/>
        <w:widowControl/>
        <w:tabs>
          <w:tab w:val="left" w:pos="12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F9A">
        <w:rPr>
          <w:rFonts w:ascii="Times New Roman" w:hAnsi="Times New Roman" w:cs="Times New Roman"/>
          <w:sz w:val="26"/>
          <w:szCs w:val="26"/>
        </w:rPr>
        <w:t>1.</w:t>
      </w:r>
      <w:r w:rsidRPr="000B7F9A">
        <w:rPr>
          <w:rFonts w:ascii="Times New Roman" w:hAnsi="Times New Roman" w:cs="Times New Roman"/>
          <w:sz w:val="26"/>
          <w:szCs w:val="26"/>
        </w:rPr>
        <w:tab/>
      </w:r>
      <w:r w:rsidRPr="00DB39C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ринять к сведению о</w:t>
      </w:r>
      <w:r w:rsidRPr="00C02019">
        <w:rPr>
          <w:rFonts w:ascii="Times New Roman" w:hAnsi="Times New Roman" w:cs="Times New Roman"/>
          <w:sz w:val="26"/>
          <w:szCs w:val="26"/>
        </w:rPr>
        <w:t>тчет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2019">
        <w:rPr>
          <w:rFonts w:ascii="Times New Roman" w:hAnsi="Times New Roman" w:cs="Times New Roman"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C02019">
        <w:rPr>
          <w:rFonts w:ascii="Times New Roman" w:hAnsi="Times New Roman" w:cs="Times New Roman"/>
          <w:sz w:val="26"/>
          <w:szCs w:val="26"/>
        </w:rPr>
        <w:t xml:space="preserve"> Заречного </w:t>
      </w:r>
      <w:r w:rsidRPr="00FF5E60">
        <w:rPr>
          <w:rFonts w:ascii="Times New Roman" w:hAnsi="Times New Roman" w:cs="Times New Roman"/>
          <w:sz w:val="26"/>
          <w:szCs w:val="26"/>
        </w:rPr>
        <w:t xml:space="preserve">об основных итогах работы Собрания </w:t>
      </w:r>
      <w:proofErr w:type="gramStart"/>
      <w:r w:rsidRPr="00FF5E60">
        <w:rPr>
          <w:rFonts w:ascii="Times New Roman" w:hAnsi="Times New Roman" w:cs="Times New Roman"/>
          <w:sz w:val="26"/>
          <w:szCs w:val="26"/>
        </w:rPr>
        <w:t>представителей</w:t>
      </w:r>
      <w:proofErr w:type="gramEnd"/>
      <w:r w:rsidRPr="00FF5E60">
        <w:rPr>
          <w:rFonts w:ascii="Times New Roman" w:hAnsi="Times New Roman" w:cs="Times New Roman"/>
          <w:sz w:val="26"/>
          <w:szCs w:val="26"/>
        </w:rPr>
        <w:t xml:space="preserve"> ЗАТО г. За</w:t>
      </w:r>
      <w:r>
        <w:rPr>
          <w:rFonts w:ascii="Times New Roman" w:hAnsi="Times New Roman" w:cs="Times New Roman"/>
          <w:sz w:val="26"/>
          <w:szCs w:val="26"/>
        </w:rPr>
        <w:t>речный Пензенской области в 2014</w:t>
      </w:r>
      <w:r w:rsidRPr="00FF5E60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B65526">
        <w:rPr>
          <w:rFonts w:ascii="Times New Roman" w:hAnsi="Times New Roman" w:cs="Times New Roman"/>
          <w:sz w:val="26"/>
          <w:szCs w:val="26"/>
        </w:rPr>
        <w:t xml:space="preserve"> (прил</w:t>
      </w:r>
      <w:r>
        <w:rPr>
          <w:rFonts w:ascii="Times New Roman" w:hAnsi="Times New Roman" w:cs="Times New Roman"/>
          <w:sz w:val="26"/>
          <w:szCs w:val="26"/>
        </w:rPr>
        <w:t>ожение</w:t>
      </w:r>
      <w:r w:rsidRPr="00B65526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36751" w:rsidRDefault="00036751" w:rsidP="00036751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7635" cy="10680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751" w:rsidRDefault="00036751" w:rsidP="0003675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436BE" w:rsidRDefault="00F436BE" w:rsidP="00F436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36BE" w:rsidRDefault="00F436BE" w:rsidP="00F436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36BE" w:rsidRPr="000B7F9A" w:rsidRDefault="00F436BE" w:rsidP="00F436BE">
      <w:pPr>
        <w:pStyle w:val="a5"/>
        <w:spacing w:line="300" w:lineRule="exact"/>
        <w:ind w:firstLine="0"/>
        <w:jc w:val="left"/>
        <w:rPr>
          <w:bCs/>
          <w:color w:val="FFFFFF"/>
          <w:sz w:val="26"/>
          <w:szCs w:val="26"/>
        </w:rPr>
      </w:pPr>
    </w:p>
    <w:p w:rsidR="00F436BE" w:rsidRPr="000B7F9A" w:rsidRDefault="00F436BE" w:rsidP="00F436BE">
      <w:pPr>
        <w:pStyle w:val="31"/>
        <w:snapToGrid w:val="0"/>
        <w:jc w:val="left"/>
        <w:rPr>
          <w:bCs/>
          <w:color w:val="FFFFFF"/>
          <w:sz w:val="26"/>
          <w:szCs w:val="26"/>
        </w:rPr>
      </w:pPr>
      <w:r w:rsidRPr="000B7F9A">
        <w:rPr>
          <w:bCs/>
          <w:color w:val="FFFFFF"/>
          <w:sz w:val="26"/>
          <w:szCs w:val="26"/>
        </w:rPr>
        <w:t>МУ «ГАТИ»</w:t>
      </w:r>
    </w:p>
    <w:p w:rsidR="00F436BE" w:rsidRDefault="00F436BE" w:rsidP="00F436BE"/>
    <w:p w:rsidR="00A84FFF" w:rsidRDefault="00A84FFF"/>
    <w:p w:rsidR="00F436BE" w:rsidRDefault="00F436BE"/>
    <w:p w:rsidR="00F436BE" w:rsidRDefault="00F436BE"/>
    <w:p w:rsidR="00F436BE" w:rsidRDefault="00F436BE"/>
    <w:p w:rsidR="00F436BE" w:rsidRDefault="00F436BE"/>
    <w:p w:rsidR="00F436BE" w:rsidRDefault="00F436BE"/>
    <w:p w:rsidR="00F436BE" w:rsidRDefault="00F436BE"/>
    <w:p w:rsidR="00F436BE" w:rsidRDefault="00F436BE"/>
    <w:p w:rsidR="00F436BE" w:rsidRDefault="00F436BE"/>
    <w:p w:rsidR="00F436BE" w:rsidRDefault="00F436BE"/>
    <w:p w:rsidR="00F436BE" w:rsidRDefault="00F436BE"/>
    <w:p w:rsidR="00F436BE" w:rsidRDefault="00F436BE"/>
    <w:p w:rsidR="00F436BE" w:rsidRDefault="00F436BE"/>
    <w:tbl>
      <w:tblPr>
        <w:tblW w:w="4268" w:type="dxa"/>
        <w:tblInd w:w="5808" w:type="dxa"/>
        <w:tblLayout w:type="fixed"/>
        <w:tblLook w:val="01E0" w:firstRow="1" w:lastRow="1" w:firstColumn="1" w:lastColumn="1" w:noHBand="0" w:noVBand="0"/>
      </w:tblPr>
      <w:tblGrid>
        <w:gridCol w:w="600"/>
        <w:gridCol w:w="900"/>
        <w:gridCol w:w="236"/>
        <w:gridCol w:w="1311"/>
        <w:gridCol w:w="439"/>
        <w:gridCol w:w="782"/>
      </w:tblGrid>
      <w:tr w:rsidR="00F436BE" w:rsidRPr="000B705B" w:rsidTr="0059017B">
        <w:tc>
          <w:tcPr>
            <w:tcW w:w="4268" w:type="dxa"/>
            <w:gridSpan w:val="6"/>
            <w:shd w:val="clear" w:color="auto" w:fill="auto"/>
          </w:tcPr>
          <w:p w:rsidR="00F436BE" w:rsidRPr="000C4A8E" w:rsidRDefault="00F436BE" w:rsidP="0059017B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0C4A8E">
              <w:rPr>
                <w:sz w:val="26"/>
                <w:szCs w:val="26"/>
              </w:rPr>
              <w:lastRenderedPageBreak/>
              <w:t>Приложение</w:t>
            </w:r>
          </w:p>
        </w:tc>
      </w:tr>
      <w:tr w:rsidR="00F436BE" w:rsidRPr="000B705B" w:rsidTr="0059017B">
        <w:tc>
          <w:tcPr>
            <w:tcW w:w="4268" w:type="dxa"/>
            <w:gridSpan w:val="6"/>
            <w:shd w:val="clear" w:color="auto" w:fill="auto"/>
          </w:tcPr>
          <w:p w:rsidR="00F436BE" w:rsidRPr="000C4A8E" w:rsidRDefault="00F436BE" w:rsidP="0059017B">
            <w:pPr>
              <w:spacing w:before="60"/>
              <w:rPr>
                <w:sz w:val="26"/>
                <w:szCs w:val="26"/>
              </w:rPr>
            </w:pPr>
            <w:r w:rsidRPr="000C4A8E">
              <w:rPr>
                <w:sz w:val="26"/>
                <w:szCs w:val="26"/>
              </w:rPr>
              <w:t>к решению Собрания представителей г. Заречного</w:t>
            </w:r>
          </w:p>
        </w:tc>
      </w:tr>
      <w:tr w:rsidR="00F436BE" w:rsidRPr="000B705B" w:rsidTr="0059017B">
        <w:trPr>
          <w:cantSplit/>
        </w:trPr>
        <w:tc>
          <w:tcPr>
            <w:tcW w:w="600" w:type="dxa"/>
            <w:shd w:val="clear" w:color="auto" w:fill="auto"/>
          </w:tcPr>
          <w:p w:rsidR="00F436BE" w:rsidRPr="000C4A8E" w:rsidRDefault="00F436BE" w:rsidP="0059017B">
            <w:pPr>
              <w:rPr>
                <w:sz w:val="26"/>
                <w:szCs w:val="26"/>
              </w:rPr>
            </w:pPr>
            <w:r w:rsidRPr="000C4A8E">
              <w:rPr>
                <w:sz w:val="26"/>
                <w:szCs w:val="26"/>
              </w:rPr>
              <w:t>от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436BE" w:rsidRPr="000C4A8E" w:rsidRDefault="00441B83" w:rsidP="005901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</w:t>
            </w:r>
          </w:p>
        </w:tc>
        <w:tc>
          <w:tcPr>
            <w:tcW w:w="236" w:type="dxa"/>
            <w:shd w:val="clear" w:color="auto" w:fill="auto"/>
          </w:tcPr>
          <w:p w:rsidR="00F436BE" w:rsidRPr="000C4A8E" w:rsidRDefault="00F436BE" w:rsidP="0059017B">
            <w:pPr>
              <w:rPr>
                <w:sz w:val="26"/>
                <w:szCs w:val="26"/>
              </w:rPr>
            </w:pPr>
          </w:p>
        </w:tc>
        <w:tc>
          <w:tcPr>
            <w:tcW w:w="1311" w:type="dxa"/>
            <w:shd w:val="clear" w:color="auto" w:fill="auto"/>
          </w:tcPr>
          <w:p w:rsidR="00F436BE" w:rsidRPr="000C4A8E" w:rsidRDefault="00F436BE" w:rsidP="0059017B">
            <w:pPr>
              <w:ind w:right="-312"/>
              <w:rPr>
                <w:sz w:val="26"/>
                <w:szCs w:val="26"/>
              </w:rPr>
            </w:pPr>
            <w:r w:rsidRPr="000C4A8E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39" w:type="dxa"/>
            <w:shd w:val="clear" w:color="auto" w:fill="auto"/>
          </w:tcPr>
          <w:p w:rsidR="00F436BE" w:rsidRPr="000C4A8E" w:rsidRDefault="00F436BE" w:rsidP="0059017B">
            <w:pPr>
              <w:rPr>
                <w:sz w:val="26"/>
                <w:szCs w:val="26"/>
              </w:rPr>
            </w:pPr>
            <w:r w:rsidRPr="000C4A8E">
              <w:rPr>
                <w:sz w:val="26"/>
                <w:szCs w:val="26"/>
              </w:rPr>
              <w:t>№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:rsidR="00F436BE" w:rsidRPr="000C4A8E" w:rsidRDefault="00441B83" w:rsidP="005901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59</w:t>
            </w:r>
          </w:p>
        </w:tc>
      </w:tr>
    </w:tbl>
    <w:p w:rsidR="00F436BE" w:rsidRPr="00E93FCC" w:rsidRDefault="00F436BE" w:rsidP="00F436BE">
      <w:pPr>
        <w:pStyle w:val="36"/>
        <w:shd w:val="clear" w:color="auto" w:fill="auto"/>
        <w:spacing w:before="0" w:after="0" w:line="240" w:lineRule="auto"/>
        <w:ind w:left="20"/>
      </w:pPr>
    </w:p>
    <w:p w:rsidR="00F436BE" w:rsidRDefault="00F436BE" w:rsidP="00F436BE">
      <w:pPr>
        <w:pStyle w:val="36"/>
        <w:shd w:val="clear" w:color="auto" w:fill="auto"/>
        <w:spacing w:before="0" w:after="0" w:line="240" w:lineRule="auto"/>
        <w:ind w:left="20"/>
      </w:pPr>
    </w:p>
    <w:p w:rsidR="00F436BE" w:rsidRDefault="00F436BE" w:rsidP="00F436BE">
      <w:pPr>
        <w:pStyle w:val="36"/>
        <w:shd w:val="clear" w:color="auto" w:fill="auto"/>
        <w:spacing w:before="0" w:after="0" w:line="240" w:lineRule="auto"/>
        <w:ind w:left="20"/>
      </w:pPr>
    </w:p>
    <w:p w:rsidR="00F436BE" w:rsidRDefault="00F436BE" w:rsidP="00F436BE">
      <w:pPr>
        <w:pStyle w:val="36"/>
        <w:shd w:val="clear" w:color="auto" w:fill="auto"/>
        <w:spacing w:before="0" w:after="0" w:line="240" w:lineRule="auto"/>
        <w:ind w:left="20"/>
      </w:pPr>
    </w:p>
    <w:p w:rsidR="00F436BE" w:rsidRPr="00E93FCC" w:rsidRDefault="00F436BE" w:rsidP="00F436BE">
      <w:pPr>
        <w:pStyle w:val="36"/>
        <w:shd w:val="clear" w:color="auto" w:fill="auto"/>
        <w:spacing w:before="0" w:after="0" w:line="240" w:lineRule="auto"/>
        <w:ind w:left="20"/>
      </w:pPr>
    </w:p>
    <w:p w:rsidR="00F436BE" w:rsidRPr="00E93FCC" w:rsidRDefault="00F436BE" w:rsidP="00F436BE">
      <w:pPr>
        <w:pStyle w:val="36"/>
        <w:shd w:val="clear" w:color="auto" w:fill="auto"/>
        <w:spacing w:before="0" w:after="0" w:line="360" w:lineRule="auto"/>
        <w:ind w:left="20"/>
      </w:pPr>
    </w:p>
    <w:p w:rsidR="00F436BE" w:rsidRDefault="00F436BE" w:rsidP="00F436BE">
      <w:pPr>
        <w:pStyle w:val="20"/>
        <w:shd w:val="clear" w:color="auto" w:fill="auto"/>
        <w:spacing w:after="0" w:line="360" w:lineRule="auto"/>
        <w:ind w:left="20"/>
        <w:rPr>
          <w:sz w:val="36"/>
          <w:szCs w:val="36"/>
        </w:rPr>
      </w:pPr>
      <w:r w:rsidRPr="00652ABE">
        <w:rPr>
          <w:sz w:val="36"/>
          <w:szCs w:val="36"/>
        </w:rPr>
        <w:t>О</w:t>
      </w:r>
      <w:r>
        <w:rPr>
          <w:sz w:val="36"/>
          <w:szCs w:val="36"/>
        </w:rPr>
        <w:t>Б</w:t>
      </w:r>
      <w:r w:rsidRPr="00652ABE">
        <w:rPr>
          <w:sz w:val="36"/>
          <w:szCs w:val="36"/>
        </w:rPr>
        <w:t xml:space="preserve"> ОСНОВНЫХ ИТОГАХ РАБОТЫ </w:t>
      </w:r>
    </w:p>
    <w:p w:rsidR="00F436BE" w:rsidRPr="00F92BDA" w:rsidRDefault="00F436BE" w:rsidP="00F436BE">
      <w:pPr>
        <w:pStyle w:val="20"/>
        <w:shd w:val="clear" w:color="auto" w:fill="auto"/>
        <w:spacing w:after="0" w:line="360" w:lineRule="auto"/>
        <w:ind w:left="20"/>
        <w:rPr>
          <w:sz w:val="36"/>
          <w:szCs w:val="36"/>
        </w:rPr>
      </w:pPr>
      <w:r w:rsidRPr="00652ABE">
        <w:rPr>
          <w:sz w:val="36"/>
          <w:szCs w:val="36"/>
        </w:rPr>
        <w:t>СОБРАНИЯ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ПРЕДСТАВИТЕЛЕЙ</w:t>
      </w:r>
      <w:proofErr w:type="gramEnd"/>
      <w:r>
        <w:rPr>
          <w:sz w:val="36"/>
          <w:szCs w:val="36"/>
        </w:rPr>
        <w:t xml:space="preserve"> ЗАТО Г.ЗАРЕЧНЫЙ</w:t>
      </w:r>
      <w:r w:rsidRPr="00652ABE">
        <w:rPr>
          <w:sz w:val="36"/>
          <w:szCs w:val="36"/>
        </w:rPr>
        <w:t xml:space="preserve"> ПЕНЗЕНСКОЙ ОБЛАСТИ</w:t>
      </w:r>
      <w:r>
        <w:rPr>
          <w:sz w:val="36"/>
          <w:szCs w:val="36"/>
        </w:rPr>
        <w:t xml:space="preserve"> В 2014</w:t>
      </w:r>
      <w:r w:rsidRPr="00652ABE">
        <w:rPr>
          <w:sz w:val="36"/>
          <w:szCs w:val="36"/>
        </w:rPr>
        <w:t xml:space="preserve"> ГОДУ</w:t>
      </w:r>
    </w:p>
    <w:p w:rsidR="00F436BE" w:rsidRPr="00E93FCC" w:rsidRDefault="00F436BE" w:rsidP="00F436BE">
      <w:pPr>
        <w:pStyle w:val="36"/>
        <w:shd w:val="clear" w:color="auto" w:fill="auto"/>
        <w:spacing w:before="0" w:after="0" w:line="360" w:lineRule="auto"/>
        <w:ind w:left="20"/>
      </w:pPr>
    </w:p>
    <w:p w:rsidR="00F436BE" w:rsidRDefault="00F436BE" w:rsidP="00F436BE">
      <w:pPr>
        <w:pStyle w:val="36"/>
        <w:shd w:val="clear" w:color="auto" w:fill="auto"/>
        <w:spacing w:before="0" w:after="0" w:line="360" w:lineRule="auto"/>
        <w:ind w:left="20"/>
      </w:pPr>
    </w:p>
    <w:p w:rsidR="00F436BE" w:rsidRDefault="00F436BE" w:rsidP="00F436BE">
      <w:pPr>
        <w:pStyle w:val="36"/>
        <w:shd w:val="clear" w:color="auto" w:fill="auto"/>
        <w:spacing w:before="0" w:after="0" w:line="360" w:lineRule="auto"/>
        <w:ind w:left="20"/>
      </w:pPr>
    </w:p>
    <w:p w:rsidR="00F436BE" w:rsidRDefault="00F436BE" w:rsidP="00F436BE">
      <w:pPr>
        <w:pStyle w:val="36"/>
        <w:shd w:val="clear" w:color="auto" w:fill="auto"/>
        <w:spacing w:before="0" w:after="0" w:line="240" w:lineRule="auto"/>
        <w:ind w:left="20"/>
      </w:pPr>
    </w:p>
    <w:p w:rsidR="00F436BE" w:rsidRDefault="00F436BE" w:rsidP="00F436BE">
      <w:pPr>
        <w:pStyle w:val="36"/>
        <w:shd w:val="clear" w:color="auto" w:fill="auto"/>
        <w:spacing w:before="0" w:after="0" w:line="240" w:lineRule="auto"/>
        <w:ind w:left="20"/>
      </w:pPr>
    </w:p>
    <w:p w:rsidR="00F436BE" w:rsidRPr="00E93FCC" w:rsidRDefault="00F436BE" w:rsidP="00F436BE">
      <w:pPr>
        <w:pStyle w:val="36"/>
        <w:shd w:val="clear" w:color="auto" w:fill="auto"/>
        <w:spacing w:before="0" w:after="0" w:line="240" w:lineRule="auto"/>
        <w:ind w:left="20"/>
      </w:pPr>
    </w:p>
    <w:p w:rsidR="00F436BE" w:rsidRPr="00E93FCC" w:rsidRDefault="00F436BE" w:rsidP="00F436BE">
      <w:pPr>
        <w:pStyle w:val="36"/>
        <w:shd w:val="clear" w:color="auto" w:fill="auto"/>
        <w:spacing w:before="0" w:after="0" w:line="240" w:lineRule="auto"/>
        <w:ind w:left="20"/>
      </w:pPr>
    </w:p>
    <w:p w:rsidR="00F436BE" w:rsidRPr="00E93FCC" w:rsidRDefault="00F436BE" w:rsidP="00F436BE">
      <w:pPr>
        <w:pStyle w:val="36"/>
        <w:shd w:val="clear" w:color="auto" w:fill="auto"/>
        <w:spacing w:before="0" w:after="0" w:line="240" w:lineRule="auto"/>
        <w:ind w:left="20"/>
      </w:pPr>
    </w:p>
    <w:p w:rsidR="00F436BE" w:rsidRPr="000B705B" w:rsidRDefault="00F436BE" w:rsidP="00F436BE">
      <w:pPr>
        <w:spacing w:before="120" w:after="120"/>
        <w:jc w:val="center"/>
        <w:rPr>
          <w:b/>
          <w:spacing w:val="100"/>
          <w:sz w:val="48"/>
          <w:szCs w:val="48"/>
        </w:rPr>
      </w:pPr>
    </w:p>
    <w:p w:rsidR="00F436BE" w:rsidRPr="000B705B" w:rsidRDefault="00F436BE" w:rsidP="00F436BE">
      <w:pPr>
        <w:spacing w:before="120" w:after="120"/>
        <w:jc w:val="center"/>
        <w:rPr>
          <w:b/>
          <w:spacing w:val="100"/>
          <w:sz w:val="48"/>
          <w:szCs w:val="48"/>
        </w:rPr>
      </w:pPr>
    </w:p>
    <w:p w:rsidR="00F436BE" w:rsidRDefault="00F436BE" w:rsidP="00F436BE">
      <w:pPr>
        <w:spacing w:before="120" w:after="120"/>
        <w:jc w:val="center"/>
        <w:rPr>
          <w:b/>
          <w:spacing w:val="100"/>
          <w:sz w:val="48"/>
          <w:szCs w:val="48"/>
        </w:rPr>
      </w:pPr>
    </w:p>
    <w:p w:rsidR="00F436BE" w:rsidRDefault="00F436BE" w:rsidP="00F436BE">
      <w:pPr>
        <w:spacing w:before="120" w:after="120"/>
        <w:jc w:val="center"/>
        <w:rPr>
          <w:b/>
          <w:spacing w:val="100"/>
          <w:sz w:val="48"/>
          <w:szCs w:val="48"/>
        </w:rPr>
      </w:pPr>
    </w:p>
    <w:p w:rsidR="00F436BE" w:rsidRDefault="00F436BE" w:rsidP="00F436BE">
      <w:pPr>
        <w:spacing w:before="120" w:after="120"/>
        <w:jc w:val="center"/>
        <w:rPr>
          <w:b/>
          <w:spacing w:val="100"/>
          <w:sz w:val="48"/>
          <w:szCs w:val="48"/>
        </w:rPr>
      </w:pPr>
    </w:p>
    <w:p w:rsidR="00F436BE" w:rsidRDefault="00F436BE" w:rsidP="00F436BE">
      <w:pPr>
        <w:spacing w:before="120" w:after="120"/>
        <w:jc w:val="center"/>
        <w:rPr>
          <w:b/>
          <w:spacing w:val="100"/>
          <w:sz w:val="48"/>
          <w:szCs w:val="48"/>
        </w:rPr>
      </w:pPr>
    </w:p>
    <w:p w:rsidR="00F436BE" w:rsidRDefault="00F436BE" w:rsidP="00F436BE">
      <w:pPr>
        <w:spacing w:before="240"/>
        <w:jc w:val="center"/>
        <w:rPr>
          <w:b/>
          <w:sz w:val="28"/>
          <w:szCs w:val="28"/>
        </w:rPr>
      </w:pPr>
    </w:p>
    <w:p w:rsidR="00F436BE" w:rsidRPr="005813A7" w:rsidRDefault="00F436BE" w:rsidP="00F436BE">
      <w:pPr>
        <w:spacing w:before="240"/>
        <w:jc w:val="center"/>
        <w:rPr>
          <w:b/>
          <w:sz w:val="28"/>
          <w:szCs w:val="28"/>
        </w:rPr>
      </w:pPr>
      <w:r w:rsidRPr="005813A7">
        <w:rPr>
          <w:b/>
          <w:sz w:val="28"/>
          <w:szCs w:val="28"/>
        </w:rPr>
        <w:lastRenderedPageBreak/>
        <w:t>ВВЕДЕНИЕ</w:t>
      </w:r>
    </w:p>
    <w:p w:rsidR="00F436BE" w:rsidRPr="00180C2C" w:rsidRDefault="00F436BE" w:rsidP="00F436BE">
      <w:pPr>
        <w:spacing w:before="240"/>
        <w:ind w:firstLine="709"/>
        <w:jc w:val="both"/>
        <w:rPr>
          <w:sz w:val="26"/>
          <w:szCs w:val="26"/>
        </w:rPr>
      </w:pPr>
      <w:r w:rsidRPr="000B705B">
        <w:rPr>
          <w:sz w:val="26"/>
          <w:szCs w:val="26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 (ч. </w:t>
      </w:r>
      <w:r>
        <w:rPr>
          <w:sz w:val="26"/>
          <w:szCs w:val="26"/>
        </w:rPr>
        <w:t>5. ст. 36</w:t>
      </w:r>
      <w:r w:rsidRPr="000B705B">
        <w:rPr>
          <w:sz w:val="26"/>
          <w:szCs w:val="26"/>
        </w:rPr>
        <w:t>), Уставом закрытого административно-территориального образования города Заречного Пензенской об</w:t>
      </w:r>
      <w:r>
        <w:rPr>
          <w:sz w:val="26"/>
          <w:szCs w:val="26"/>
        </w:rPr>
        <w:t>ласти (п. 5 ст. 4.3.1</w:t>
      </w:r>
      <w:r w:rsidRPr="000B705B">
        <w:rPr>
          <w:sz w:val="26"/>
          <w:szCs w:val="26"/>
        </w:rPr>
        <w:t xml:space="preserve">) Глава города представляет Собранию представителей </w:t>
      </w:r>
      <w:r w:rsidRPr="00180C2C">
        <w:rPr>
          <w:sz w:val="26"/>
          <w:szCs w:val="26"/>
        </w:rPr>
        <w:t xml:space="preserve">города Заречного ежегодный отчет о результатах своей деятельности и деятельности Собрания представителей </w:t>
      </w:r>
      <w:proofErr w:type="spellStart"/>
      <w:r w:rsidRPr="00180C2C">
        <w:rPr>
          <w:sz w:val="26"/>
          <w:szCs w:val="26"/>
        </w:rPr>
        <w:t>г</w:t>
      </w:r>
      <w:proofErr w:type="gramStart"/>
      <w:r w:rsidRPr="00180C2C">
        <w:rPr>
          <w:sz w:val="26"/>
          <w:szCs w:val="26"/>
        </w:rPr>
        <w:t>.З</w:t>
      </w:r>
      <w:proofErr w:type="gramEnd"/>
      <w:r w:rsidRPr="00180C2C">
        <w:rPr>
          <w:sz w:val="26"/>
          <w:szCs w:val="26"/>
        </w:rPr>
        <w:t>аречного</w:t>
      </w:r>
      <w:proofErr w:type="spellEnd"/>
      <w:r w:rsidRPr="00180C2C">
        <w:rPr>
          <w:sz w:val="26"/>
          <w:szCs w:val="26"/>
        </w:rPr>
        <w:t>.</w:t>
      </w:r>
    </w:p>
    <w:p w:rsidR="00F436BE" w:rsidRDefault="00F436BE" w:rsidP="00F436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973">
        <w:rPr>
          <w:rFonts w:ascii="Times New Roman" w:hAnsi="Times New Roman" w:cs="Times New Roman"/>
          <w:sz w:val="26"/>
          <w:szCs w:val="26"/>
        </w:rPr>
        <w:t xml:space="preserve">Вся работа Собрания представителей </w:t>
      </w:r>
      <w:proofErr w:type="spellStart"/>
      <w:r w:rsidRPr="0009097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090973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090973">
        <w:rPr>
          <w:rFonts w:ascii="Times New Roman" w:hAnsi="Times New Roman" w:cs="Times New Roman"/>
          <w:sz w:val="26"/>
          <w:szCs w:val="26"/>
        </w:rPr>
        <w:t>аречного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была построена на конструктивном сотрудничестве с исполнительным органом местного самоуправления –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г.Заречного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436BE" w:rsidRPr="00090973" w:rsidRDefault="00F436BE" w:rsidP="00F436B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436BE" w:rsidRDefault="00F436BE" w:rsidP="00F436BE">
      <w:pPr>
        <w:spacing w:before="240"/>
        <w:jc w:val="center"/>
        <w:rPr>
          <w:b/>
          <w:sz w:val="28"/>
          <w:szCs w:val="28"/>
        </w:rPr>
      </w:pPr>
      <w:r w:rsidRPr="0087222B">
        <w:rPr>
          <w:b/>
          <w:sz w:val="28"/>
          <w:szCs w:val="28"/>
        </w:rPr>
        <w:t xml:space="preserve">РАБОТА В СФЕРЕ </w:t>
      </w:r>
      <w:r>
        <w:rPr>
          <w:b/>
          <w:sz w:val="28"/>
          <w:szCs w:val="28"/>
        </w:rPr>
        <w:t>ЭКОНОМИЧЕСКОГО РАЗВИТИЯ, ОБЕСПЕЧЕНИЯ БЮДЖЕТНОГО УСТРОЙСТВА И БЮДЖЕТНОГО ПРОЦЕССА, НАЛОГОВОЙ ПОЛИТИКИ</w:t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left="20" w:right="20" w:firstLine="560"/>
      </w:pP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 xml:space="preserve">Решения, принятые Собранием представителей </w:t>
      </w:r>
      <w:proofErr w:type="spellStart"/>
      <w:r w:rsidRPr="00936314">
        <w:rPr>
          <w:sz w:val="26"/>
          <w:szCs w:val="26"/>
        </w:rPr>
        <w:t>г</w:t>
      </w:r>
      <w:proofErr w:type="gramStart"/>
      <w:r w:rsidRPr="00936314">
        <w:rPr>
          <w:sz w:val="26"/>
          <w:szCs w:val="26"/>
        </w:rPr>
        <w:t>.З</w:t>
      </w:r>
      <w:proofErr w:type="gramEnd"/>
      <w:r w:rsidRPr="00936314">
        <w:rPr>
          <w:sz w:val="26"/>
          <w:szCs w:val="26"/>
        </w:rPr>
        <w:t>аречного</w:t>
      </w:r>
      <w:proofErr w:type="spellEnd"/>
      <w:r w:rsidRPr="00936314">
        <w:rPr>
          <w:sz w:val="26"/>
          <w:szCs w:val="26"/>
        </w:rPr>
        <w:t xml:space="preserve"> в предыдущие годы, во многом определяют динамику социально-экономического развития города Заречного в настоящее время.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 xml:space="preserve">В 2014 году работа депутатов Собрания представителей была направлена на поддержание стабильности в городе путем подготовки соответствующих решений Собрания представителей и </w:t>
      </w:r>
      <w:proofErr w:type="gramStart"/>
      <w:r w:rsidRPr="00936314">
        <w:rPr>
          <w:sz w:val="26"/>
          <w:szCs w:val="26"/>
        </w:rPr>
        <w:t>контроля за</w:t>
      </w:r>
      <w:proofErr w:type="gramEnd"/>
      <w:r w:rsidRPr="00936314">
        <w:rPr>
          <w:sz w:val="26"/>
          <w:szCs w:val="26"/>
        </w:rPr>
        <w:t xml:space="preserve"> исполнением ранее принятых решений Собрания представителей.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 xml:space="preserve">Основной целью бюджетной и налоговой политики </w:t>
      </w:r>
      <w:proofErr w:type="spellStart"/>
      <w:r w:rsidRPr="00936314">
        <w:rPr>
          <w:sz w:val="26"/>
          <w:szCs w:val="26"/>
        </w:rPr>
        <w:t>г</w:t>
      </w:r>
      <w:proofErr w:type="gramStart"/>
      <w:r w:rsidRPr="00936314">
        <w:rPr>
          <w:sz w:val="26"/>
          <w:szCs w:val="26"/>
        </w:rPr>
        <w:t>.З</w:t>
      </w:r>
      <w:proofErr w:type="gramEnd"/>
      <w:r w:rsidRPr="00936314">
        <w:rPr>
          <w:sz w:val="26"/>
          <w:szCs w:val="26"/>
        </w:rPr>
        <w:t>аречного</w:t>
      </w:r>
      <w:proofErr w:type="spellEnd"/>
      <w:r w:rsidRPr="00936314">
        <w:rPr>
          <w:sz w:val="26"/>
          <w:szCs w:val="26"/>
        </w:rPr>
        <w:t xml:space="preserve"> в отчетном периоде оставалось повышение качества жизни населения города: более эффективное управление муниципальными финансами, обеспечение социальных гарантий, создание условий безопасного проживания горожан, содействие устойчивому росту экономики и благосостоянию населения города. 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 xml:space="preserve">Бюджетная политика </w:t>
      </w:r>
      <w:proofErr w:type="spellStart"/>
      <w:r w:rsidRPr="00936314">
        <w:rPr>
          <w:sz w:val="26"/>
          <w:szCs w:val="26"/>
        </w:rPr>
        <w:t>г</w:t>
      </w:r>
      <w:proofErr w:type="gramStart"/>
      <w:r w:rsidRPr="00936314">
        <w:rPr>
          <w:sz w:val="26"/>
          <w:szCs w:val="26"/>
        </w:rPr>
        <w:t>.З</w:t>
      </w:r>
      <w:proofErr w:type="gramEnd"/>
      <w:r w:rsidRPr="00936314">
        <w:rPr>
          <w:sz w:val="26"/>
          <w:szCs w:val="26"/>
        </w:rPr>
        <w:t>аречного</w:t>
      </w:r>
      <w:proofErr w:type="spellEnd"/>
      <w:r w:rsidRPr="00936314">
        <w:rPr>
          <w:sz w:val="26"/>
          <w:szCs w:val="26"/>
        </w:rPr>
        <w:t xml:space="preserve"> нацелена на долгосрочную сбалансированность городского бюджета для обеспечения устойчивого развития </w:t>
      </w:r>
      <w:proofErr w:type="spellStart"/>
      <w:r w:rsidRPr="00936314">
        <w:rPr>
          <w:sz w:val="26"/>
          <w:szCs w:val="26"/>
        </w:rPr>
        <w:t>г.Заречного</w:t>
      </w:r>
      <w:proofErr w:type="spellEnd"/>
      <w:r w:rsidRPr="00936314">
        <w:rPr>
          <w:sz w:val="26"/>
          <w:szCs w:val="26"/>
        </w:rPr>
        <w:t>, создания условий для развития и модернизации экономики, повышения ее эффективности и конкурентоспособности, улучшения инвестиционного климата и, соответственно, расширения возможностей для решения социальных задач и повышения уровня и качества жизни.</w:t>
      </w:r>
    </w:p>
    <w:p w:rsidR="00F436BE" w:rsidRDefault="00F436BE" w:rsidP="00F436BE">
      <w:pPr>
        <w:ind w:firstLine="709"/>
        <w:jc w:val="both"/>
        <w:rPr>
          <w:bCs/>
          <w:sz w:val="26"/>
          <w:szCs w:val="26"/>
        </w:rPr>
      </w:pPr>
      <w:r w:rsidRPr="00936314">
        <w:rPr>
          <w:bCs/>
          <w:sz w:val="26"/>
          <w:szCs w:val="26"/>
        </w:rPr>
        <w:t>Основные направления бюджетной и налоговой политики закрытого административно-территориального образования г. Заречный Пензенской области на 2014 год и плановый период  2015-2016 годов были сформированы в соответствии с Бюджетным посланием Президента Российской Федерации Федеральному собранию, Программы стратегии  социально-экономического развития закрытого административно-территориальн</w:t>
      </w:r>
      <w:r>
        <w:rPr>
          <w:bCs/>
          <w:sz w:val="26"/>
          <w:szCs w:val="26"/>
        </w:rPr>
        <w:t xml:space="preserve">ого образования </w:t>
      </w: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</w:t>
      </w:r>
      <w:r w:rsidRPr="00936314">
        <w:rPr>
          <w:bCs/>
          <w:sz w:val="26"/>
          <w:szCs w:val="26"/>
        </w:rPr>
        <w:t>З</w:t>
      </w:r>
      <w:proofErr w:type="gramEnd"/>
      <w:r w:rsidRPr="00936314">
        <w:rPr>
          <w:bCs/>
          <w:sz w:val="26"/>
          <w:szCs w:val="26"/>
        </w:rPr>
        <w:t>аречного</w:t>
      </w:r>
      <w:proofErr w:type="spellEnd"/>
      <w:r w:rsidRPr="00936314">
        <w:rPr>
          <w:bCs/>
          <w:sz w:val="26"/>
          <w:szCs w:val="26"/>
        </w:rPr>
        <w:t xml:space="preserve"> Пензенской области до 2020 года, «Прогнозом социально-экономического развития города Заречного Пензенской области на 2014 год и плановый период 2015 и 2016 годов», утвержденн</w:t>
      </w:r>
      <w:r>
        <w:rPr>
          <w:bCs/>
          <w:sz w:val="26"/>
          <w:szCs w:val="26"/>
        </w:rPr>
        <w:t>ым</w:t>
      </w:r>
      <w:r w:rsidRPr="00936314">
        <w:rPr>
          <w:bCs/>
          <w:sz w:val="26"/>
          <w:szCs w:val="26"/>
        </w:rPr>
        <w:t xml:space="preserve"> постановлением Администрации </w:t>
      </w:r>
      <w:r w:rsidRPr="00936314">
        <w:rPr>
          <w:sz w:val="26"/>
          <w:szCs w:val="26"/>
        </w:rPr>
        <w:t>от 17.09.2013 №1676</w:t>
      </w:r>
      <w:r>
        <w:rPr>
          <w:sz w:val="26"/>
          <w:szCs w:val="26"/>
        </w:rPr>
        <w:t>.</w:t>
      </w:r>
      <w:r w:rsidRPr="00936314">
        <w:rPr>
          <w:bCs/>
          <w:sz w:val="26"/>
          <w:szCs w:val="26"/>
        </w:rPr>
        <w:t xml:space="preserve"> </w:t>
      </w:r>
    </w:p>
    <w:p w:rsidR="00F436BE" w:rsidRPr="00936314" w:rsidRDefault="00F436BE" w:rsidP="00F436BE">
      <w:pPr>
        <w:ind w:firstLine="709"/>
        <w:jc w:val="both"/>
        <w:rPr>
          <w:bCs/>
          <w:sz w:val="26"/>
          <w:szCs w:val="26"/>
        </w:rPr>
      </w:pPr>
      <w:r w:rsidRPr="00936314">
        <w:rPr>
          <w:bCs/>
          <w:sz w:val="26"/>
          <w:szCs w:val="26"/>
        </w:rPr>
        <w:t>Основными целями бюджетной политики явля</w:t>
      </w:r>
      <w:r>
        <w:rPr>
          <w:bCs/>
          <w:sz w:val="26"/>
          <w:szCs w:val="26"/>
        </w:rPr>
        <w:t>лись</w:t>
      </w:r>
      <w:r w:rsidRPr="00936314">
        <w:rPr>
          <w:bCs/>
          <w:sz w:val="26"/>
          <w:szCs w:val="26"/>
        </w:rPr>
        <w:t>:</w:t>
      </w:r>
    </w:p>
    <w:p w:rsidR="00F436BE" w:rsidRPr="00936314" w:rsidRDefault="00F436BE" w:rsidP="00F436BE">
      <w:pPr>
        <w:ind w:firstLine="709"/>
        <w:jc w:val="both"/>
        <w:rPr>
          <w:bCs/>
          <w:sz w:val="26"/>
          <w:szCs w:val="26"/>
        </w:rPr>
      </w:pPr>
      <w:r w:rsidRPr="00936314">
        <w:rPr>
          <w:bCs/>
          <w:sz w:val="26"/>
          <w:szCs w:val="26"/>
        </w:rPr>
        <w:t>1) 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ресурсов;</w:t>
      </w:r>
    </w:p>
    <w:p w:rsidR="00F436BE" w:rsidRPr="00936314" w:rsidRDefault="00F436BE" w:rsidP="00F436BE">
      <w:pPr>
        <w:ind w:firstLine="709"/>
        <w:jc w:val="both"/>
        <w:rPr>
          <w:bCs/>
          <w:sz w:val="26"/>
          <w:szCs w:val="26"/>
        </w:rPr>
      </w:pPr>
      <w:r w:rsidRPr="00936314">
        <w:rPr>
          <w:bCs/>
          <w:sz w:val="26"/>
          <w:szCs w:val="26"/>
        </w:rPr>
        <w:t xml:space="preserve">2) минимизации рисков несбалансированности бюджета при бюджетном планировании; </w:t>
      </w:r>
    </w:p>
    <w:p w:rsidR="00F436BE" w:rsidRPr="00936314" w:rsidRDefault="00F436BE" w:rsidP="00F436BE">
      <w:pPr>
        <w:ind w:firstLine="709"/>
        <w:jc w:val="both"/>
        <w:rPr>
          <w:bCs/>
          <w:sz w:val="26"/>
          <w:szCs w:val="26"/>
        </w:rPr>
      </w:pPr>
      <w:r w:rsidRPr="00936314">
        <w:rPr>
          <w:bCs/>
          <w:sz w:val="26"/>
          <w:szCs w:val="26"/>
        </w:rPr>
        <w:t>3) использование бюджета в качестве одного из важнейших инструментов макроэкономического регулирования;</w:t>
      </w:r>
    </w:p>
    <w:p w:rsidR="00F436BE" w:rsidRPr="00936314" w:rsidRDefault="00F436BE" w:rsidP="00F436BE">
      <w:pPr>
        <w:ind w:firstLine="709"/>
        <w:jc w:val="both"/>
        <w:rPr>
          <w:bCs/>
          <w:sz w:val="26"/>
          <w:szCs w:val="26"/>
        </w:rPr>
      </w:pPr>
      <w:r w:rsidRPr="00936314">
        <w:rPr>
          <w:bCs/>
          <w:sz w:val="26"/>
          <w:szCs w:val="26"/>
        </w:rPr>
        <w:lastRenderedPageBreak/>
        <w:t>4) повышение доступности и качества муниципальных услуг;</w:t>
      </w:r>
    </w:p>
    <w:p w:rsidR="00F436BE" w:rsidRPr="00936314" w:rsidRDefault="00F436BE" w:rsidP="00F436BE">
      <w:pPr>
        <w:ind w:firstLine="709"/>
        <w:jc w:val="both"/>
        <w:rPr>
          <w:bCs/>
          <w:sz w:val="26"/>
          <w:szCs w:val="26"/>
        </w:rPr>
      </w:pPr>
      <w:r w:rsidRPr="00936314">
        <w:rPr>
          <w:bCs/>
          <w:sz w:val="26"/>
          <w:szCs w:val="26"/>
        </w:rPr>
        <w:t>5) повышение качества жизни населения;</w:t>
      </w:r>
    </w:p>
    <w:p w:rsidR="00F436BE" w:rsidRPr="00936314" w:rsidRDefault="00DA08BE" w:rsidP="00F436B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6)</w:t>
      </w:r>
      <w:r w:rsidR="00F436BE" w:rsidRPr="00936314">
        <w:rPr>
          <w:bCs/>
          <w:sz w:val="26"/>
          <w:szCs w:val="26"/>
        </w:rPr>
        <w:t xml:space="preserve"> повышение эффективности и прозрачности управления общественными финансами.</w:t>
      </w:r>
    </w:p>
    <w:p w:rsidR="00F436BE" w:rsidRPr="00CC3DB2" w:rsidRDefault="00F436BE" w:rsidP="00F436BE">
      <w:pPr>
        <w:ind w:firstLine="709"/>
        <w:jc w:val="both"/>
        <w:rPr>
          <w:sz w:val="26"/>
          <w:szCs w:val="26"/>
        </w:rPr>
      </w:pPr>
      <w:proofErr w:type="gramStart"/>
      <w:r w:rsidRPr="00936314">
        <w:rPr>
          <w:sz w:val="26"/>
          <w:szCs w:val="26"/>
        </w:rPr>
        <w:t>Основными приоритетами бюджетных расходов</w:t>
      </w:r>
      <w:r>
        <w:rPr>
          <w:sz w:val="26"/>
          <w:szCs w:val="26"/>
        </w:rPr>
        <w:t xml:space="preserve"> в 2014 году</w:t>
      </w:r>
      <w:r w:rsidRPr="00936314">
        <w:rPr>
          <w:sz w:val="26"/>
          <w:szCs w:val="26"/>
        </w:rPr>
        <w:t xml:space="preserve"> оста</w:t>
      </w:r>
      <w:r>
        <w:rPr>
          <w:sz w:val="26"/>
          <w:szCs w:val="26"/>
        </w:rPr>
        <w:t>вались</w:t>
      </w:r>
      <w:r w:rsidRPr="00936314">
        <w:rPr>
          <w:sz w:val="26"/>
          <w:szCs w:val="26"/>
        </w:rPr>
        <w:t xml:space="preserve"> расходы, связанные, прежде всего с улучшением условий жизни человека, адресным решением социальных проблем, повышением качества государственных и муниципальных услуг, стимулированием</w:t>
      </w:r>
      <w:r>
        <w:rPr>
          <w:sz w:val="26"/>
          <w:szCs w:val="26"/>
        </w:rPr>
        <w:t xml:space="preserve"> инновационного развития города, </w:t>
      </w:r>
      <w:r w:rsidRPr="00936314">
        <w:rPr>
          <w:bCs/>
          <w:sz w:val="26"/>
          <w:szCs w:val="26"/>
        </w:rPr>
        <w:t>на финансовое обеспечение оказания гражданам муниципальных услуг в области образования, физической культуры и спорта, культуры, информации, переданных полномочий по социальной политике.</w:t>
      </w:r>
      <w:proofErr w:type="gramEnd"/>
    </w:p>
    <w:p w:rsidR="00F436BE" w:rsidRPr="00936314" w:rsidRDefault="00F436BE" w:rsidP="00F436BE">
      <w:pPr>
        <w:ind w:firstLine="709"/>
        <w:jc w:val="both"/>
        <w:rPr>
          <w:bCs/>
          <w:sz w:val="26"/>
          <w:szCs w:val="26"/>
        </w:rPr>
      </w:pPr>
      <w:proofErr w:type="gramStart"/>
      <w:r w:rsidRPr="00936314">
        <w:rPr>
          <w:bCs/>
          <w:sz w:val="26"/>
          <w:szCs w:val="26"/>
        </w:rPr>
        <w:t>При формировании объема и структуры расходов бюджета закрытого административно-территориального образования г. Зареч</w:t>
      </w:r>
      <w:r>
        <w:rPr>
          <w:bCs/>
          <w:sz w:val="26"/>
          <w:szCs w:val="26"/>
        </w:rPr>
        <w:t>ный Пензенской области  на 2014</w:t>
      </w:r>
      <w:r w:rsidRPr="00936314">
        <w:rPr>
          <w:bCs/>
          <w:sz w:val="26"/>
          <w:szCs w:val="26"/>
        </w:rPr>
        <w:t>-2016 годы были учтены изменения федерального законодательства,  в части передачи финансирования на региональный уровень детских дошкольных учреждений кроме содержания зданий и сооружений и текущих расходов.</w:t>
      </w:r>
      <w:proofErr w:type="gramEnd"/>
    </w:p>
    <w:p w:rsidR="00F436BE" w:rsidRPr="00936314" w:rsidRDefault="00F436BE" w:rsidP="00F436BE">
      <w:pPr>
        <w:ind w:firstLine="709"/>
        <w:jc w:val="both"/>
        <w:rPr>
          <w:bCs/>
          <w:sz w:val="26"/>
          <w:szCs w:val="26"/>
        </w:rPr>
      </w:pPr>
      <w:r w:rsidRPr="00936314">
        <w:rPr>
          <w:bCs/>
          <w:sz w:val="26"/>
          <w:szCs w:val="26"/>
        </w:rPr>
        <w:t xml:space="preserve">  Определены также  следующие основные приоритеты:</w:t>
      </w:r>
    </w:p>
    <w:p w:rsidR="00F436BE" w:rsidRPr="00936314" w:rsidRDefault="00F436BE" w:rsidP="00F436BE">
      <w:pPr>
        <w:ind w:firstLine="709"/>
        <w:jc w:val="both"/>
        <w:rPr>
          <w:bCs/>
          <w:sz w:val="26"/>
          <w:szCs w:val="26"/>
        </w:rPr>
      </w:pPr>
      <w:r w:rsidRPr="00936314">
        <w:rPr>
          <w:bCs/>
          <w:sz w:val="26"/>
          <w:szCs w:val="26"/>
        </w:rPr>
        <w:t>- оптимизация расходов на обеспечение деятельности органов местного самоуправления, бюджетных учреждений;</w:t>
      </w:r>
    </w:p>
    <w:p w:rsidR="00F436BE" w:rsidRPr="00936314" w:rsidRDefault="00F436BE" w:rsidP="00F436BE">
      <w:pPr>
        <w:ind w:firstLine="709"/>
        <w:jc w:val="both"/>
        <w:rPr>
          <w:bCs/>
          <w:sz w:val="26"/>
          <w:szCs w:val="26"/>
        </w:rPr>
      </w:pPr>
      <w:r w:rsidRPr="00936314">
        <w:rPr>
          <w:bCs/>
          <w:sz w:val="26"/>
          <w:szCs w:val="26"/>
        </w:rPr>
        <w:t>- сокращение расходов по энергоресурсам бюджетных учреждений, текущим расходам;</w:t>
      </w:r>
    </w:p>
    <w:p w:rsidR="00F436BE" w:rsidRPr="00936314" w:rsidRDefault="00F436BE" w:rsidP="00F436BE">
      <w:pPr>
        <w:ind w:firstLine="709"/>
        <w:jc w:val="both"/>
        <w:rPr>
          <w:bCs/>
          <w:sz w:val="26"/>
          <w:szCs w:val="26"/>
        </w:rPr>
      </w:pPr>
      <w:r w:rsidRPr="00936314">
        <w:rPr>
          <w:bCs/>
          <w:sz w:val="26"/>
          <w:szCs w:val="26"/>
        </w:rPr>
        <w:t>- обеспечение социально-значимых  обязатель</w:t>
      </w:r>
      <w:proofErr w:type="gramStart"/>
      <w:r w:rsidRPr="00936314">
        <w:rPr>
          <w:bCs/>
          <w:sz w:val="26"/>
          <w:szCs w:val="26"/>
        </w:rPr>
        <w:t>ств в сф</w:t>
      </w:r>
      <w:proofErr w:type="gramEnd"/>
      <w:r w:rsidRPr="00936314">
        <w:rPr>
          <w:bCs/>
          <w:sz w:val="26"/>
          <w:szCs w:val="26"/>
        </w:rPr>
        <w:t>ере образования.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>В течение 2014 года своевременно финансировались такие социально-значимые статьи, как заработная плата работникам бюджетной сферы; детские пособия; питание детей в ДДУ и школах; организация детского отдыха; социальные выплаты.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proofErr w:type="gramStart"/>
      <w:r w:rsidRPr="00936314">
        <w:rPr>
          <w:sz w:val="26"/>
          <w:szCs w:val="26"/>
        </w:rPr>
        <w:t xml:space="preserve">В течение 2014 года в связи с изменениями параметров федерального бюджета и складывающейся финансово-экономической ситуацией в Пензенской области и в городе 14 раз вносились изменения в </w:t>
      </w:r>
      <w:r w:rsidRPr="00936314">
        <w:rPr>
          <w:color w:val="000000"/>
          <w:sz w:val="26"/>
          <w:szCs w:val="26"/>
        </w:rPr>
        <w:t>решение Собрания представителей г. Заречного Пензенской области от 24.12.2013 № 453 «О бюджете закрытого административно-территориального образования г. Заречный Пензенской области на 2014 год и плановый период 2015-2016 годы»</w:t>
      </w:r>
      <w:r w:rsidRPr="00936314">
        <w:rPr>
          <w:sz w:val="26"/>
          <w:szCs w:val="26"/>
        </w:rPr>
        <w:t>, обусловленные необходимостью уточнения внутренней структуры доходов и</w:t>
      </w:r>
      <w:proofErr w:type="gramEnd"/>
      <w:r w:rsidRPr="00936314">
        <w:rPr>
          <w:sz w:val="26"/>
          <w:szCs w:val="26"/>
        </w:rPr>
        <w:t xml:space="preserve"> расходов бюджета города, изменения параметров программ и мероприятий, финансируемых как за счет средств федерального бюджета, так и за счет бюджета области и города, уточнением размера финансовой помощи из федерального бюджета и выделением дополнительных средств из бюджета области. Соответствующие изменения внесены в функциональную и ведомственную структуры расходов, в связи с чем, прогнозируемый общий объем доходов бюджета </w:t>
      </w:r>
      <w:proofErr w:type="spellStart"/>
      <w:r w:rsidRPr="00936314">
        <w:rPr>
          <w:sz w:val="26"/>
          <w:szCs w:val="26"/>
        </w:rPr>
        <w:t>г</w:t>
      </w:r>
      <w:proofErr w:type="gramStart"/>
      <w:r w:rsidRPr="00936314">
        <w:rPr>
          <w:sz w:val="26"/>
          <w:szCs w:val="26"/>
        </w:rPr>
        <w:t>.З</w:t>
      </w:r>
      <w:proofErr w:type="gramEnd"/>
      <w:r w:rsidRPr="00936314">
        <w:rPr>
          <w:sz w:val="26"/>
          <w:szCs w:val="26"/>
        </w:rPr>
        <w:t>аречного</w:t>
      </w:r>
      <w:proofErr w:type="spellEnd"/>
      <w:r w:rsidRPr="00936314">
        <w:rPr>
          <w:sz w:val="26"/>
          <w:szCs w:val="26"/>
        </w:rPr>
        <w:t xml:space="preserve"> в 2014 году с 2281619,783  тыс. рублей увеличен до 2653661,648 тыс. рублей,  об</w:t>
      </w:r>
      <w:r w:rsidRPr="001A0B20">
        <w:rPr>
          <w:rStyle w:val="12"/>
          <w:rFonts w:eastAsiaTheme="minorHAnsi"/>
          <w:u w:val="none"/>
        </w:rPr>
        <w:t>щи</w:t>
      </w:r>
      <w:r w:rsidRPr="00936314">
        <w:rPr>
          <w:sz w:val="26"/>
          <w:szCs w:val="26"/>
        </w:rPr>
        <w:t xml:space="preserve">й объем расходов бюджета </w:t>
      </w:r>
      <w:proofErr w:type="spellStart"/>
      <w:r w:rsidRPr="00936314">
        <w:rPr>
          <w:sz w:val="26"/>
          <w:szCs w:val="26"/>
        </w:rPr>
        <w:t>г.Заречного</w:t>
      </w:r>
      <w:proofErr w:type="spellEnd"/>
      <w:r w:rsidRPr="00936314">
        <w:rPr>
          <w:sz w:val="26"/>
          <w:szCs w:val="26"/>
        </w:rPr>
        <w:t xml:space="preserve"> с 2326435,7 тыс. рублей увеличен до 2746812,741 тыс. рублей, а прогнозируемый дефицит бюджета  </w:t>
      </w:r>
      <w:proofErr w:type="spellStart"/>
      <w:r w:rsidRPr="00936314">
        <w:rPr>
          <w:sz w:val="26"/>
          <w:szCs w:val="26"/>
        </w:rPr>
        <w:t>г.Заречного</w:t>
      </w:r>
      <w:proofErr w:type="spellEnd"/>
      <w:r w:rsidRPr="00936314">
        <w:rPr>
          <w:sz w:val="26"/>
          <w:szCs w:val="26"/>
        </w:rPr>
        <w:t xml:space="preserve"> с 44815,917 тыс. рублей увеличен до 93151,093 тыс. рублей.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 xml:space="preserve">Реализация муниципальных программ </w:t>
      </w:r>
      <w:r>
        <w:rPr>
          <w:sz w:val="26"/>
          <w:szCs w:val="26"/>
        </w:rPr>
        <w:t xml:space="preserve">в 2014 году </w:t>
      </w:r>
      <w:r w:rsidRPr="00936314">
        <w:rPr>
          <w:sz w:val="26"/>
          <w:szCs w:val="26"/>
        </w:rPr>
        <w:t>осуществлялась исходя из приоритетов социального характера и экономического развития территории города.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 xml:space="preserve">В </w:t>
      </w:r>
      <w:r>
        <w:rPr>
          <w:sz w:val="26"/>
          <w:szCs w:val="26"/>
        </w:rPr>
        <w:t>отчетный период</w:t>
      </w:r>
      <w:r w:rsidRPr="00936314">
        <w:rPr>
          <w:sz w:val="26"/>
          <w:szCs w:val="26"/>
        </w:rPr>
        <w:t xml:space="preserve"> объем бюджетных ассигнований на реализацию муниципальных программ </w:t>
      </w:r>
      <w:proofErr w:type="spellStart"/>
      <w:r w:rsidRPr="00936314">
        <w:rPr>
          <w:sz w:val="26"/>
          <w:szCs w:val="26"/>
        </w:rPr>
        <w:t>г</w:t>
      </w:r>
      <w:proofErr w:type="gramStart"/>
      <w:r w:rsidRPr="00936314">
        <w:rPr>
          <w:sz w:val="26"/>
          <w:szCs w:val="26"/>
        </w:rPr>
        <w:t>.З</w:t>
      </w:r>
      <w:proofErr w:type="gramEnd"/>
      <w:r w:rsidRPr="00936314">
        <w:rPr>
          <w:sz w:val="26"/>
          <w:szCs w:val="26"/>
        </w:rPr>
        <w:t>аречного</w:t>
      </w:r>
      <w:proofErr w:type="spellEnd"/>
      <w:r w:rsidRPr="00936314">
        <w:rPr>
          <w:sz w:val="26"/>
          <w:szCs w:val="26"/>
        </w:rPr>
        <w:t xml:space="preserve"> составил 469170,203 тыс. руб., в том числе 33320 тыс. рублей на организацию детского отдыха, жилье для молодых семей – 15765,306 тыс. руб., образование – 28939,75 тыс. руб.,  благоустройство внутриквартальных территорий (подпрограмма уютный двор) - 37980 тыс. руб., приобретение пассажирского автотранспорта и коммунальной техники – 58140,158 тыс. руб., капитальное строительство и капитальный ремонт объектов города – 249371,741 тыс. руб.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 xml:space="preserve">Бюджетный процесс любого уровня бюджетной системы завершается составлением и утверждением отчета об исполнении бюджета, что, в свою очередь, является одним из направлений финансового </w:t>
      </w:r>
      <w:proofErr w:type="gramStart"/>
      <w:r w:rsidRPr="00936314">
        <w:rPr>
          <w:sz w:val="26"/>
          <w:szCs w:val="26"/>
        </w:rPr>
        <w:t>контроля за</w:t>
      </w:r>
      <w:proofErr w:type="gramEnd"/>
      <w:r w:rsidRPr="00936314">
        <w:rPr>
          <w:sz w:val="26"/>
          <w:szCs w:val="26"/>
        </w:rPr>
        <w:t xml:space="preserve"> исполнением бюджета. 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lastRenderedPageBreak/>
        <w:t xml:space="preserve">В 2014 году постоянной депутатской комиссией по бюджету и финансово-экономической деятельности </w:t>
      </w:r>
      <w:r>
        <w:rPr>
          <w:sz w:val="26"/>
          <w:szCs w:val="26"/>
        </w:rPr>
        <w:t xml:space="preserve">совместно с </w:t>
      </w:r>
      <w:r w:rsidRPr="00A87B8B">
        <w:rPr>
          <w:sz w:val="26"/>
          <w:szCs w:val="26"/>
        </w:rPr>
        <w:t>Контрольно-счетн</w:t>
      </w:r>
      <w:r>
        <w:rPr>
          <w:sz w:val="26"/>
          <w:szCs w:val="26"/>
        </w:rPr>
        <w:t>ой комиссией</w:t>
      </w:r>
      <w:r w:rsidRPr="00A87B8B">
        <w:rPr>
          <w:sz w:val="26"/>
          <w:szCs w:val="26"/>
        </w:rPr>
        <w:t xml:space="preserve"> </w:t>
      </w:r>
      <w:proofErr w:type="spellStart"/>
      <w:r w:rsidRPr="00A87B8B">
        <w:rPr>
          <w:sz w:val="26"/>
          <w:szCs w:val="26"/>
        </w:rPr>
        <w:t>г</w:t>
      </w:r>
      <w:proofErr w:type="gramStart"/>
      <w:r w:rsidRPr="00A87B8B">
        <w:rPr>
          <w:sz w:val="26"/>
          <w:szCs w:val="26"/>
        </w:rPr>
        <w:t>.З</w:t>
      </w:r>
      <w:proofErr w:type="gramEnd"/>
      <w:r w:rsidRPr="00A87B8B">
        <w:rPr>
          <w:sz w:val="26"/>
          <w:szCs w:val="26"/>
        </w:rPr>
        <w:t>аречного</w:t>
      </w:r>
      <w:proofErr w:type="spellEnd"/>
      <w:r w:rsidRPr="00A87B8B">
        <w:rPr>
          <w:sz w:val="26"/>
          <w:szCs w:val="26"/>
        </w:rPr>
        <w:t xml:space="preserve"> Пензенской области</w:t>
      </w:r>
      <w:r w:rsidRPr="00936314">
        <w:rPr>
          <w:sz w:val="26"/>
          <w:szCs w:val="26"/>
        </w:rPr>
        <w:t xml:space="preserve"> проведена большая работа по внешней проверке отчета об исполнении бюджета города за 2013 год. В соответствии с Порядком проведения </w:t>
      </w:r>
      <w:r w:rsidRPr="00936314">
        <w:rPr>
          <w:bCs/>
          <w:sz w:val="26"/>
          <w:szCs w:val="26"/>
        </w:rPr>
        <w:t xml:space="preserve">внешней проверки годового отчета об исполнении бюджета закрытого административно-территориального образования города Заречного Пензенской области, </w:t>
      </w:r>
      <w:r w:rsidRPr="00936314">
        <w:rPr>
          <w:sz w:val="26"/>
          <w:szCs w:val="26"/>
        </w:rPr>
        <w:t xml:space="preserve">утвержденным решением Собрания представителей г. Заречного Пензенской области от 25.03.2010 № 165, </w:t>
      </w:r>
      <w:r w:rsidRPr="00A87B8B">
        <w:rPr>
          <w:sz w:val="26"/>
          <w:szCs w:val="26"/>
        </w:rPr>
        <w:t>Контрольно-счетная комисси</w:t>
      </w:r>
      <w:r>
        <w:rPr>
          <w:sz w:val="26"/>
          <w:szCs w:val="26"/>
        </w:rPr>
        <w:t>ей</w:t>
      </w:r>
      <w:r w:rsidRPr="00A87B8B">
        <w:rPr>
          <w:sz w:val="26"/>
          <w:szCs w:val="26"/>
        </w:rPr>
        <w:t xml:space="preserve"> </w:t>
      </w:r>
      <w:proofErr w:type="spellStart"/>
      <w:r w:rsidRPr="00A87B8B">
        <w:rPr>
          <w:sz w:val="26"/>
          <w:szCs w:val="26"/>
        </w:rPr>
        <w:t>г</w:t>
      </w:r>
      <w:proofErr w:type="gramStart"/>
      <w:r w:rsidRPr="00A87B8B">
        <w:rPr>
          <w:sz w:val="26"/>
          <w:szCs w:val="26"/>
        </w:rPr>
        <w:t>.З</w:t>
      </w:r>
      <w:proofErr w:type="gramEnd"/>
      <w:r w:rsidRPr="00A87B8B">
        <w:rPr>
          <w:sz w:val="26"/>
          <w:szCs w:val="26"/>
        </w:rPr>
        <w:t>аречного</w:t>
      </w:r>
      <w:proofErr w:type="spellEnd"/>
      <w:r w:rsidRPr="00A87B8B">
        <w:rPr>
          <w:sz w:val="26"/>
          <w:szCs w:val="26"/>
        </w:rPr>
        <w:t xml:space="preserve"> Пензенской области</w:t>
      </w:r>
      <w:r w:rsidRPr="00936314">
        <w:rPr>
          <w:sz w:val="26"/>
          <w:szCs w:val="26"/>
        </w:rPr>
        <w:t xml:space="preserve"> подготовлено заключение по результатам внешней проверки </w:t>
      </w:r>
      <w:r w:rsidRPr="00936314">
        <w:rPr>
          <w:bCs/>
          <w:sz w:val="26"/>
          <w:szCs w:val="26"/>
        </w:rPr>
        <w:t xml:space="preserve">отчета </w:t>
      </w:r>
      <w:r w:rsidRPr="00936314">
        <w:rPr>
          <w:sz w:val="26"/>
          <w:szCs w:val="26"/>
        </w:rPr>
        <w:t xml:space="preserve">об исполнении бюджета закрытого административно-территориального образования города Заречного Пензенской области за 2013 год, которое было утверждено решением Собрания представителей </w:t>
      </w:r>
      <w:proofErr w:type="spellStart"/>
      <w:r w:rsidRPr="00936314">
        <w:rPr>
          <w:sz w:val="26"/>
          <w:szCs w:val="26"/>
        </w:rPr>
        <w:t>г</w:t>
      </w:r>
      <w:proofErr w:type="gramStart"/>
      <w:r w:rsidRPr="00936314">
        <w:rPr>
          <w:sz w:val="26"/>
          <w:szCs w:val="26"/>
        </w:rPr>
        <w:t>.З</w:t>
      </w:r>
      <w:proofErr w:type="gramEnd"/>
      <w:r w:rsidRPr="00936314">
        <w:rPr>
          <w:sz w:val="26"/>
          <w:szCs w:val="26"/>
        </w:rPr>
        <w:t>аречного</w:t>
      </w:r>
      <w:proofErr w:type="spellEnd"/>
      <w:r w:rsidRPr="00936314">
        <w:rPr>
          <w:sz w:val="26"/>
          <w:szCs w:val="26"/>
        </w:rPr>
        <w:t xml:space="preserve"> на сессии.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 xml:space="preserve">К наиболее важным вопросам в области экономического развития города следует отнести решение Собрания представителей </w:t>
      </w:r>
      <w:proofErr w:type="spellStart"/>
      <w:r w:rsidRPr="00936314">
        <w:rPr>
          <w:sz w:val="26"/>
          <w:szCs w:val="26"/>
        </w:rPr>
        <w:t>г</w:t>
      </w:r>
      <w:proofErr w:type="gramStart"/>
      <w:r w:rsidRPr="00936314">
        <w:rPr>
          <w:sz w:val="26"/>
          <w:szCs w:val="26"/>
        </w:rPr>
        <w:t>.З</w:t>
      </w:r>
      <w:proofErr w:type="gramEnd"/>
      <w:r w:rsidRPr="00936314">
        <w:rPr>
          <w:sz w:val="26"/>
          <w:szCs w:val="26"/>
        </w:rPr>
        <w:t>аречного</w:t>
      </w:r>
      <w:proofErr w:type="spellEnd"/>
      <w:r w:rsidRPr="00936314">
        <w:rPr>
          <w:sz w:val="26"/>
          <w:szCs w:val="26"/>
        </w:rPr>
        <w:t xml:space="preserve"> «Об утверждении Прогнозного плана (программы) приватизации муниципального имущества города Заречного Пензенской области на 2014 год и плановый период 2015-2016 годы» и решения о внесении изменений и дополнений в данное решение, которые определяют, что основными задачами приватизации муниципального имущества города Заречного Пензенской области в 2014 году являются: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36314">
        <w:rPr>
          <w:sz w:val="26"/>
          <w:szCs w:val="26"/>
        </w:rPr>
        <w:t xml:space="preserve"> приватизация имущества </w:t>
      </w:r>
      <w:proofErr w:type="spellStart"/>
      <w:r w:rsidRPr="00936314">
        <w:rPr>
          <w:sz w:val="26"/>
          <w:szCs w:val="26"/>
        </w:rPr>
        <w:t>г</w:t>
      </w:r>
      <w:proofErr w:type="gramStart"/>
      <w:r w:rsidRPr="00936314">
        <w:rPr>
          <w:sz w:val="26"/>
          <w:szCs w:val="26"/>
        </w:rPr>
        <w:t>.З</w:t>
      </w:r>
      <w:proofErr w:type="gramEnd"/>
      <w:r w:rsidRPr="00936314">
        <w:rPr>
          <w:sz w:val="26"/>
          <w:szCs w:val="26"/>
        </w:rPr>
        <w:t>аречного</w:t>
      </w:r>
      <w:proofErr w:type="spellEnd"/>
      <w:r w:rsidRPr="00936314">
        <w:rPr>
          <w:sz w:val="26"/>
          <w:szCs w:val="26"/>
        </w:rPr>
        <w:t>, не задействованного в обеспечении полномочий по решению вопросов местного значения;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36314">
        <w:rPr>
          <w:sz w:val="26"/>
          <w:szCs w:val="26"/>
        </w:rPr>
        <w:t xml:space="preserve"> обеспечение поэтапного сокращения числа муниципальных унитарных предприятий </w:t>
      </w:r>
      <w:proofErr w:type="spellStart"/>
      <w:r w:rsidRPr="00936314">
        <w:rPr>
          <w:sz w:val="26"/>
          <w:szCs w:val="26"/>
        </w:rPr>
        <w:t>г</w:t>
      </w:r>
      <w:proofErr w:type="gramStart"/>
      <w:r w:rsidRPr="00936314">
        <w:rPr>
          <w:sz w:val="26"/>
          <w:szCs w:val="26"/>
        </w:rPr>
        <w:t>.З</w:t>
      </w:r>
      <w:proofErr w:type="gramEnd"/>
      <w:r w:rsidRPr="00936314">
        <w:rPr>
          <w:sz w:val="26"/>
          <w:szCs w:val="26"/>
        </w:rPr>
        <w:t>аречного</w:t>
      </w:r>
      <w:proofErr w:type="spellEnd"/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36314">
        <w:rPr>
          <w:sz w:val="26"/>
          <w:szCs w:val="26"/>
        </w:rPr>
        <w:t xml:space="preserve"> увеличение доходов бюджета </w:t>
      </w:r>
      <w:proofErr w:type="spellStart"/>
      <w:r w:rsidRPr="00936314">
        <w:rPr>
          <w:sz w:val="26"/>
          <w:szCs w:val="26"/>
        </w:rPr>
        <w:t>г</w:t>
      </w:r>
      <w:proofErr w:type="gramStart"/>
      <w:r w:rsidRPr="00936314">
        <w:rPr>
          <w:sz w:val="26"/>
          <w:szCs w:val="26"/>
        </w:rPr>
        <w:t>.З</w:t>
      </w:r>
      <w:proofErr w:type="gramEnd"/>
      <w:r w:rsidRPr="00936314">
        <w:rPr>
          <w:sz w:val="26"/>
          <w:szCs w:val="26"/>
        </w:rPr>
        <w:t>аречного</w:t>
      </w:r>
      <w:proofErr w:type="spellEnd"/>
      <w:r w:rsidRPr="00936314">
        <w:rPr>
          <w:sz w:val="26"/>
          <w:szCs w:val="26"/>
        </w:rPr>
        <w:t>.</w:t>
      </w:r>
    </w:p>
    <w:p w:rsidR="00F436BE" w:rsidRPr="00936314" w:rsidRDefault="00F436BE" w:rsidP="00F436BE">
      <w:pPr>
        <w:ind w:firstLine="709"/>
        <w:jc w:val="both"/>
        <w:rPr>
          <w:bCs/>
          <w:sz w:val="26"/>
          <w:szCs w:val="26"/>
        </w:rPr>
      </w:pPr>
      <w:r w:rsidRPr="00936314">
        <w:rPr>
          <w:bCs/>
          <w:sz w:val="26"/>
          <w:szCs w:val="26"/>
        </w:rPr>
        <w:t xml:space="preserve">Налоговая политика закрытого административно-территориального образования </w:t>
      </w:r>
      <w:proofErr w:type="spellStart"/>
      <w:r w:rsidRPr="00936314">
        <w:rPr>
          <w:bCs/>
          <w:sz w:val="26"/>
          <w:szCs w:val="26"/>
        </w:rPr>
        <w:t>г</w:t>
      </w:r>
      <w:proofErr w:type="gramStart"/>
      <w:r w:rsidRPr="00936314">
        <w:rPr>
          <w:bCs/>
          <w:sz w:val="26"/>
          <w:szCs w:val="26"/>
        </w:rPr>
        <w:t>.З</w:t>
      </w:r>
      <w:proofErr w:type="gramEnd"/>
      <w:r w:rsidRPr="00936314">
        <w:rPr>
          <w:bCs/>
          <w:sz w:val="26"/>
          <w:szCs w:val="26"/>
        </w:rPr>
        <w:t>аречный</w:t>
      </w:r>
      <w:proofErr w:type="spellEnd"/>
      <w:r w:rsidRPr="00936314">
        <w:rPr>
          <w:bCs/>
          <w:sz w:val="26"/>
          <w:szCs w:val="26"/>
        </w:rPr>
        <w:t xml:space="preserve"> Пензенской области в 2014 году была направлена на сохранение и дальнейшее развитие налогового потенциала города. Основные направления проводимой налоговой политики</w:t>
      </w:r>
      <w:r>
        <w:rPr>
          <w:bCs/>
          <w:sz w:val="26"/>
          <w:szCs w:val="26"/>
        </w:rPr>
        <w:t xml:space="preserve"> в городе</w:t>
      </w:r>
      <w:r w:rsidRPr="00936314">
        <w:rPr>
          <w:bCs/>
          <w:sz w:val="26"/>
          <w:szCs w:val="26"/>
        </w:rPr>
        <w:t xml:space="preserve"> определялись мероприятиями по совершенствованию налогового законодательства, проводимыми на федеральном  и региональном уровне. 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>Законом Пензенской области от 18.11.2014 № 2639</w:t>
      </w:r>
      <w:r w:rsidRPr="00936314">
        <w:rPr>
          <w:sz w:val="26"/>
          <w:szCs w:val="26"/>
        </w:rPr>
        <w:noBreakHyphen/>
        <w:t xml:space="preserve">ЗПО установлена единая дата применения на территории Пензенской области налога на имущество физических лиц от кадастровой стоимости имущества – с 1 января 2015 года. 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>Представительные органы местного самоуправления устанавливают ставки налога на имущество физических лиц в пределах, определенных Налоговым кодексом.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 xml:space="preserve">Решением Собрания представителей от 26.11.2014 № 29 «О налоге на имущество физических лиц» на территории города Заречного </w:t>
      </w:r>
      <w:r>
        <w:rPr>
          <w:sz w:val="26"/>
          <w:szCs w:val="26"/>
        </w:rPr>
        <w:t xml:space="preserve">были </w:t>
      </w:r>
      <w:r w:rsidRPr="00936314">
        <w:rPr>
          <w:sz w:val="26"/>
          <w:szCs w:val="26"/>
        </w:rPr>
        <w:t>устан</w:t>
      </w:r>
      <w:r>
        <w:rPr>
          <w:sz w:val="26"/>
          <w:szCs w:val="26"/>
        </w:rPr>
        <w:t>овлены</w:t>
      </w:r>
      <w:r w:rsidRPr="00936314">
        <w:rPr>
          <w:sz w:val="26"/>
          <w:szCs w:val="26"/>
        </w:rPr>
        <w:t xml:space="preserve"> ставки налога на имущество физических лиц в отношении налоговой базы, определяемой исходя из кадастровой стоимости объектов налогообложения, в следующих размерах: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>1)</w:t>
      </w:r>
      <w:r w:rsidRPr="00936314">
        <w:rPr>
          <w:sz w:val="26"/>
          <w:szCs w:val="26"/>
        </w:rPr>
        <w:tab/>
        <w:t>0,1 процента в отношении: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36314">
        <w:rPr>
          <w:sz w:val="26"/>
          <w:szCs w:val="26"/>
        </w:rPr>
        <w:t>жилых домов, жилых помещений;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36314">
        <w:rPr>
          <w:sz w:val="26"/>
          <w:szCs w:val="26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36314">
        <w:rPr>
          <w:sz w:val="26"/>
          <w:szCs w:val="26"/>
        </w:rPr>
        <w:t>единых недвижимых комплексов, в состав которых входит хотя бы одно жилое помещение (жилой дом);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36314">
        <w:rPr>
          <w:sz w:val="26"/>
          <w:szCs w:val="26"/>
        </w:rPr>
        <w:t xml:space="preserve">гаражей и </w:t>
      </w:r>
      <w:proofErr w:type="spellStart"/>
      <w:r w:rsidRPr="00936314">
        <w:rPr>
          <w:sz w:val="26"/>
          <w:szCs w:val="26"/>
        </w:rPr>
        <w:t>машино</w:t>
      </w:r>
      <w:proofErr w:type="spellEnd"/>
      <w:r w:rsidRPr="00936314">
        <w:rPr>
          <w:sz w:val="26"/>
          <w:szCs w:val="26"/>
        </w:rPr>
        <w:t>-мест;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36314">
        <w:rPr>
          <w:sz w:val="26"/>
          <w:szCs w:val="2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proofErr w:type="gramStart"/>
      <w:r w:rsidRPr="00936314">
        <w:rPr>
          <w:sz w:val="26"/>
          <w:szCs w:val="26"/>
        </w:rPr>
        <w:t>2)</w:t>
      </w:r>
      <w:r w:rsidRPr="00936314">
        <w:rPr>
          <w:sz w:val="26"/>
          <w:szCs w:val="26"/>
        </w:rPr>
        <w:tab/>
        <w:t xml:space="preserve">2 процентов в отношении объектов налогообложения, включенных в перечень, определяемый в соответствии с </w:t>
      </w:r>
      <w:hyperlink r:id="rId7" w:history="1">
        <w:r w:rsidRPr="00CD68FC">
          <w:rPr>
            <w:rStyle w:val="a8"/>
            <w:color w:val="auto"/>
            <w:sz w:val="26"/>
            <w:szCs w:val="26"/>
            <w:u w:val="none"/>
          </w:rPr>
          <w:t>пунктом 7 статьи 378.2</w:t>
        </w:r>
      </w:hyperlink>
      <w:r w:rsidRPr="00936314">
        <w:rPr>
          <w:sz w:val="26"/>
          <w:szCs w:val="26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history="1">
        <w:r w:rsidRPr="00936314">
          <w:rPr>
            <w:rStyle w:val="a8"/>
            <w:color w:val="auto"/>
            <w:sz w:val="26"/>
            <w:szCs w:val="26"/>
          </w:rPr>
          <w:t>абзацем вторым пункта 10 статьи 378.2</w:t>
        </w:r>
      </w:hyperlink>
      <w:r w:rsidRPr="00936314">
        <w:rPr>
          <w:sz w:val="26"/>
          <w:szCs w:val="26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>3)</w:t>
      </w:r>
      <w:r w:rsidRPr="00936314">
        <w:rPr>
          <w:sz w:val="26"/>
          <w:szCs w:val="26"/>
        </w:rPr>
        <w:tab/>
        <w:t>0,5 процента в отношении прочих объектов налогообложения.</w:t>
      </w:r>
    </w:p>
    <w:p w:rsidR="00F436BE" w:rsidRPr="00936314" w:rsidRDefault="00F436BE" w:rsidP="00F436BE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36314">
        <w:rPr>
          <w:sz w:val="26"/>
          <w:szCs w:val="26"/>
        </w:rPr>
        <w:t xml:space="preserve">По предварительной оценке ИФНС по </w:t>
      </w:r>
      <w:proofErr w:type="spellStart"/>
      <w:r w:rsidRPr="00936314">
        <w:rPr>
          <w:sz w:val="26"/>
          <w:szCs w:val="26"/>
        </w:rPr>
        <w:t>г</w:t>
      </w:r>
      <w:proofErr w:type="gramStart"/>
      <w:r w:rsidRPr="00936314">
        <w:rPr>
          <w:sz w:val="26"/>
          <w:szCs w:val="26"/>
        </w:rPr>
        <w:t>.З</w:t>
      </w:r>
      <w:proofErr w:type="gramEnd"/>
      <w:r w:rsidRPr="00936314">
        <w:rPr>
          <w:sz w:val="26"/>
          <w:szCs w:val="26"/>
        </w:rPr>
        <w:t>аречному</w:t>
      </w:r>
      <w:proofErr w:type="spellEnd"/>
      <w:r w:rsidRPr="00936314">
        <w:rPr>
          <w:sz w:val="26"/>
          <w:szCs w:val="26"/>
        </w:rPr>
        <w:t xml:space="preserve"> прирост</w:t>
      </w:r>
      <w:r w:rsidRPr="00936314">
        <w:rPr>
          <w:color w:val="000000"/>
          <w:sz w:val="26"/>
          <w:szCs w:val="26"/>
          <w:shd w:val="clear" w:color="auto" w:fill="FFFFFF"/>
        </w:rPr>
        <w:t xml:space="preserve"> по итогам 2016 года может составить 2,9 млн. рублей. </w:t>
      </w:r>
      <w:r w:rsidRPr="00936314">
        <w:rPr>
          <w:sz w:val="26"/>
          <w:szCs w:val="26"/>
        </w:rPr>
        <w:t>Первые выплаты по новой системе придутся на второе полугодие 2016 года, а окончательно новая система вступит в силу только в 2019 году. При этом мягкий переходный период устраняет опасность резкого изменения сумм налога.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proofErr w:type="gramStart"/>
      <w:r w:rsidRPr="00936314">
        <w:rPr>
          <w:sz w:val="26"/>
          <w:szCs w:val="26"/>
        </w:rPr>
        <w:t>Решением Собрания представителей от 26.11.2014 № 27 «О внесении изменений в решение Собрания представителей города Заречного Пензенской области от 14.11.2005 № 132 «О земельном налоге»</w:t>
      </w:r>
      <w:r w:rsidRPr="00936314">
        <w:rPr>
          <w:b/>
          <w:sz w:val="26"/>
          <w:szCs w:val="26"/>
        </w:rPr>
        <w:t xml:space="preserve"> </w:t>
      </w:r>
      <w:r w:rsidRPr="00936314">
        <w:rPr>
          <w:sz w:val="26"/>
          <w:szCs w:val="26"/>
        </w:rPr>
        <w:t xml:space="preserve">для налогоплательщиков - организаций установлен </w:t>
      </w:r>
      <w:hyperlink r:id="rId9" w:history="1">
        <w:r w:rsidRPr="00936314">
          <w:rPr>
            <w:sz w:val="26"/>
            <w:szCs w:val="26"/>
          </w:rPr>
          <w:t>срок уплаты</w:t>
        </w:r>
      </w:hyperlink>
      <w:r w:rsidRPr="00936314">
        <w:rPr>
          <w:sz w:val="26"/>
          <w:szCs w:val="26"/>
        </w:rPr>
        <w:t xml:space="preserve"> налога не позднее 15 февраля года, следующего за истекшим налоговым </w:t>
      </w:r>
      <w:hyperlink r:id="rId10" w:history="1">
        <w:r w:rsidRPr="00936314">
          <w:rPr>
            <w:sz w:val="26"/>
            <w:szCs w:val="26"/>
          </w:rPr>
          <w:t>периодом</w:t>
        </w:r>
      </w:hyperlink>
      <w:r w:rsidRPr="00936314">
        <w:rPr>
          <w:sz w:val="26"/>
          <w:szCs w:val="26"/>
        </w:rPr>
        <w:t xml:space="preserve">. Также установлен срок уплаты авансовых платежей по налогу не позднее 15 числа второго месяца, следующего за истекшим отчетным </w:t>
      </w:r>
      <w:hyperlink r:id="rId11" w:history="1">
        <w:r w:rsidRPr="00936314">
          <w:rPr>
            <w:sz w:val="26"/>
            <w:szCs w:val="26"/>
          </w:rPr>
          <w:t>периодом</w:t>
        </w:r>
      </w:hyperlink>
      <w:r w:rsidRPr="00936314">
        <w:rPr>
          <w:sz w:val="26"/>
          <w:szCs w:val="26"/>
        </w:rPr>
        <w:t>.</w:t>
      </w:r>
      <w:proofErr w:type="gramEnd"/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>С января 2013 года организации и индивидуальные предприниматели применяют систему налогообложения в виде единого налога на вмененный доход добровольно. Таким образом, у организаций и индивидуальных предпринимателей, осуществляющих соответствующие виды деятельности, имеется возможность выбора системы налогообложения (упрощенная система, патентная система, общий режим налогообложения).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>Решением Собрания представителей от 26.11.2014 № 28 «О внесении изменений в решение Собрания представителей города Заречного Пензенской области от 14.10.2005 № 128 «О едином налоге на вмененный доход для отдельных видов деятельности»: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>1) изменены корректирующие коэффициенты базовой доходности, увеличивающие размер налога в среднем на 10 %;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proofErr w:type="gramStart"/>
      <w:r w:rsidRPr="00936314">
        <w:rPr>
          <w:sz w:val="26"/>
          <w:szCs w:val="26"/>
        </w:rPr>
        <w:t>2) внесены изменения в таблицу коэффициентов, применяемых для каждого вида деятельности, учитывающих особенности ведения предпринимательской деятельности в части размера заработной платы, при выплате которой плательщики ЕНВД применяют понижающие коэффициенты, установив границы: от 10000 до 19500 рублей (вместо 9500 до 18500 рублей) и соответственно свыше 19500 руб. (вместо 18500 рублей), увеличив тем самым границы на 5%;</w:t>
      </w:r>
      <w:proofErr w:type="gramEnd"/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>3) выделены в отдельный вид деятельности реализацию товаров с использованием торговых автоматов.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 xml:space="preserve">Принятие данного решения повлечет увеличение налоговых доходов бюджета города в 2015 году на 1,9 млн. руб. (оценочно). </w:t>
      </w:r>
    </w:p>
    <w:p w:rsidR="00F436BE" w:rsidRPr="00936314" w:rsidRDefault="00F436BE" w:rsidP="00F436BE">
      <w:pPr>
        <w:ind w:firstLine="709"/>
        <w:jc w:val="both"/>
        <w:rPr>
          <w:sz w:val="26"/>
          <w:szCs w:val="26"/>
        </w:rPr>
      </w:pPr>
      <w:r w:rsidRPr="00936314">
        <w:rPr>
          <w:sz w:val="26"/>
          <w:szCs w:val="26"/>
        </w:rPr>
        <w:t xml:space="preserve">В целях приведения решений Собрания представителей </w:t>
      </w:r>
      <w:proofErr w:type="spellStart"/>
      <w:r w:rsidRPr="00936314">
        <w:rPr>
          <w:sz w:val="26"/>
          <w:szCs w:val="26"/>
        </w:rPr>
        <w:t>г</w:t>
      </w:r>
      <w:proofErr w:type="gramStart"/>
      <w:r w:rsidRPr="00936314">
        <w:rPr>
          <w:sz w:val="26"/>
          <w:szCs w:val="26"/>
        </w:rPr>
        <w:t>.З</w:t>
      </w:r>
      <w:proofErr w:type="gramEnd"/>
      <w:r w:rsidRPr="00936314">
        <w:rPr>
          <w:sz w:val="26"/>
          <w:szCs w:val="26"/>
        </w:rPr>
        <w:t>аречного</w:t>
      </w:r>
      <w:proofErr w:type="spellEnd"/>
      <w:r w:rsidRPr="00936314">
        <w:rPr>
          <w:sz w:val="26"/>
          <w:szCs w:val="26"/>
        </w:rPr>
        <w:t xml:space="preserve"> в соответствие с действующим федеральным законодательством в отчетный период два раза вносились изменения и дополнения в Положение «О бюджетном процессе в ЗАТО г. Заречном Пензенской области», утвержденное решением Собрания представителей г. Заречного Пензенской области от 19.10.2007 № 407.</w:t>
      </w:r>
    </w:p>
    <w:p w:rsidR="00F436BE" w:rsidRPr="001A4B91" w:rsidRDefault="00F436BE" w:rsidP="00F436BE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436BE" w:rsidRPr="00794E56" w:rsidRDefault="00F436BE" w:rsidP="00F436BE">
      <w:pPr>
        <w:shd w:val="clear" w:color="auto" w:fill="FFFFFF"/>
        <w:jc w:val="center"/>
        <w:rPr>
          <w:b/>
          <w:sz w:val="28"/>
          <w:szCs w:val="28"/>
        </w:rPr>
      </w:pPr>
      <w:r w:rsidRPr="00794E56">
        <w:rPr>
          <w:b/>
          <w:sz w:val="28"/>
          <w:szCs w:val="28"/>
        </w:rPr>
        <w:t>РАБОТА В СФЕРЕ СОЦИАЛЬНОЙ ПОЛИТИКИ</w:t>
      </w:r>
    </w:p>
    <w:p w:rsidR="00F436BE" w:rsidRPr="005A58E0" w:rsidRDefault="00F436BE" w:rsidP="00F436BE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F436BE" w:rsidRPr="005A58E0" w:rsidRDefault="00F436BE" w:rsidP="00F436BE">
      <w:pPr>
        <w:shd w:val="clear" w:color="auto" w:fill="FFFFFF"/>
        <w:ind w:firstLine="709"/>
        <w:jc w:val="both"/>
        <w:rPr>
          <w:sz w:val="26"/>
          <w:szCs w:val="26"/>
        </w:rPr>
      </w:pPr>
      <w:r w:rsidRPr="005A58E0">
        <w:rPr>
          <w:sz w:val="26"/>
          <w:szCs w:val="26"/>
        </w:rPr>
        <w:t xml:space="preserve">Другим не менее важным и приоритетным </w:t>
      </w:r>
      <w:r>
        <w:rPr>
          <w:sz w:val="26"/>
          <w:szCs w:val="26"/>
        </w:rPr>
        <w:t xml:space="preserve">направлением в работе депутатов Собрания представителей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proofErr w:type="spellEnd"/>
      <w:r>
        <w:rPr>
          <w:sz w:val="26"/>
          <w:szCs w:val="26"/>
        </w:rPr>
        <w:t xml:space="preserve"> являлась деятельность в области социальной политики.</w:t>
      </w:r>
    </w:p>
    <w:p w:rsidR="00F436BE" w:rsidRPr="007358F5" w:rsidRDefault="00F436BE" w:rsidP="00F436BE">
      <w:pPr>
        <w:pStyle w:val="37"/>
        <w:ind w:firstLine="709"/>
        <w:jc w:val="both"/>
        <w:rPr>
          <w:bCs/>
          <w:sz w:val="26"/>
          <w:szCs w:val="26"/>
        </w:rPr>
      </w:pPr>
      <w:r w:rsidRPr="007358F5">
        <w:rPr>
          <w:bCs/>
          <w:sz w:val="26"/>
          <w:szCs w:val="26"/>
        </w:rPr>
        <w:t xml:space="preserve">Бюджетная политика в сфере образования в отчетный период была направлена на предоставление качественного образования. Осталось в полном объеме питание школьников в учебные дни, работала долгосрочная целевая программа «Реализация на территории г. Заречного приоритетного национального проекта «Образование», продолжилась работа по доведению заработной платы педагогическим работникам до уровня заработной платы работников в целом по экономике Пензенской области. </w:t>
      </w:r>
    </w:p>
    <w:p w:rsidR="00F436BE" w:rsidRPr="007358F5" w:rsidRDefault="00F436BE" w:rsidP="00F436BE">
      <w:pPr>
        <w:pStyle w:val="37"/>
        <w:ind w:firstLine="709"/>
        <w:jc w:val="both"/>
        <w:rPr>
          <w:bCs/>
          <w:sz w:val="26"/>
          <w:szCs w:val="26"/>
        </w:rPr>
      </w:pPr>
      <w:r w:rsidRPr="007358F5">
        <w:rPr>
          <w:bCs/>
          <w:sz w:val="26"/>
          <w:szCs w:val="26"/>
        </w:rPr>
        <w:lastRenderedPageBreak/>
        <w:t>В сфере культуры бюджетные ассигнования были направлены на обеспечение деятельности учреждений культуры, в том числе выделение субсидий автономным учреждениям культуры, действовали муниципальные программы, направленные на обеспечение мероприятий в  области культуры.</w:t>
      </w:r>
    </w:p>
    <w:p w:rsidR="00F436BE" w:rsidRPr="007358F5" w:rsidRDefault="00F436BE" w:rsidP="00F436BE">
      <w:pPr>
        <w:pStyle w:val="37"/>
        <w:ind w:firstLine="709"/>
        <w:jc w:val="both"/>
        <w:rPr>
          <w:bCs/>
          <w:sz w:val="26"/>
          <w:szCs w:val="26"/>
        </w:rPr>
      </w:pPr>
      <w:r w:rsidRPr="007358F5">
        <w:rPr>
          <w:bCs/>
          <w:sz w:val="26"/>
          <w:szCs w:val="26"/>
        </w:rPr>
        <w:t>Бюджетная политика в сфере физической культуры и спорта была ориентирована на развитие массового спорта, спорта высших достижений и обеспечен</w:t>
      </w:r>
      <w:r>
        <w:rPr>
          <w:bCs/>
          <w:sz w:val="26"/>
          <w:szCs w:val="26"/>
        </w:rPr>
        <w:t>ие календарного плана спортивно-</w:t>
      </w:r>
      <w:r w:rsidRPr="007358F5">
        <w:rPr>
          <w:bCs/>
          <w:sz w:val="26"/>
          <w:szCs w:val="26"/>
        </w:rPr>
        <w:t>массовых и физкультурно-оздоровительных мероприятий. Продолжилось  действие программы «Развитие физической культуры и олимпийских видов спорта в городе Заречном на 2014-2016 годы»</w:t>
      </w:r>
      <w:r>
        <w:rPr>
          <w:bCs/>
          <w:sz w:val="26"/>
          <w:szCs w:val="26"/>
        </w:rPr>
        <w:t>.</w:t>
      </w:r>
      <w:r w:rsidRPr="007358F5">
        <w:rPr>
          <w:bCs/>
          <w:sz w:val="26"/>
          <w:szCs w:val="26"/>
        </w:rPr>
        <w:t xml:space="preserve">  </w:t>
      </w:r>
    </w:p>
    <w:p w:rsidR="00F436BE" w:rsidRPr="007358F5" w:rsidRDefault="00F436BE" w:rsidP="00F436BE">
      <w:pPr>
        <w:ind w:firstLine="709"/>
        <w:jc w:val="both"/>
        <w:rPr>
          <w:sz w:val="26"/>
          <w:szCs w:val="26"/>
        </w:rPr>
      </w:pPr>
      <w:r w:rsidRPr="007358F5">
        <w:rPr>
          <w:sz w:val="26"/>
          <w:szCs w:val="26"/>
        </w:rPr>
        <w:t xml:space="preserve">В 2014 году приоритетной у депутатов Собрания представителей </w:t>
      </w:r>
      <w:proofErr w:type="spellStart"/>
      <w:r w:rsidRPr="007358F5">
        <w:rPr>
          <w:sz w:val="26"/>
          <w:szCs w:val="26"/>
        </w:rPr>
        <w:t>г</w:t>
      </w:r>
      <w:proofErr w:type="gramStart"/>
      <w:r w:rsidRPr="007358F5">
        <w:rPr>
          <w:sz w:val="26"/>
          <w:szCs w:val="26"/>
        </w:rPr>
        <w:t>.З</w:t>
      </w:r>
      <w:proofErr w:type="gramEnd"/>
      <w:r w:rsidRPr="007358F5">
        <w:rPr>
          <w:sz w:val="26"/>
          <w:szCs w:val="26"/>
        </w:rPr>
        <w:t>аречного</w:t>
      </w:r>
      <w:proofErr w:type="spellEnd"/>
      <w:r w:rsidRPr="007358F5">
        <w:rPr>
          <w:sz w:val="26"/>
          <w:szCs w:val="26"/>
        </w:rPr>
        <w:t xml:space="preserve"> оставалась деятельность в сфере здравоохранения и социальной поддержки населения.</w:t>
      </w:r>
    </w:p>
    <w:p w:rsidR="00F436BE" w:rsidRPr="00AA0AF7" w:rsidRDefault="00F436BE" w:rsidP="00F436BE">
      <w:pPr>
        <w:ind w:firstLine="709"/>
        <w:jc w:val="both"/>
        <w:rPr>
          <w:sz w:val="26"/>
          <w:szCs w:val="26"/>
        </w:rPr>
      </w:pPr>
      <w:r w:rsidRPr="00AA0AF7">
        <w:rPr>
          <w:color w:val="000000"/>
          <w:sz w:val="26"/>
          <w:szCs w:val="26"/>
        </w:rPr>
        <w:t xml:space="preserve">Для нормального функционирования организации здравоохранения в городе Заречном Пензенской области, в целях формирования достаточного резервного запаса крови на территории города, стимулирования </w:t>
      </w:r>
      <w:r w:rsidRPr="00AA0AF7">
        <w:rPr>
          <w:sz w:val="26"/>
          <w:szCs w:val="26"/>
        </w:rPr>
        <w:t xml:space="preserve">граждан, сдавших кровь и ее компоненты на территории города Заречного Пензенской области, решением Собрания представителей </w:t>
      </w:r>
      <w:proofErr w:type="spellStart"/>
      <w:r w:rsidRPr="00AA0AF7">
        <w:rPr>
          <w:sz w:val="26"/>
          <w:szCs w:val="26"/>
        </w:rPr>
        <w:t>г</w:t>
      </w:r>
      <w:proofErr w:type="gramStart"/>
      <w:r w:rsidRPr="00AA0AF7">
        <w:rPr>
          <w:sz w:val="26"/>
          <w:szCs w:val="26"/>
        </w:rPr>
        <w:t>.З</w:t>
      </w:r>
      <w:proofErr w:type="gramEnd"/>
      <w:r w:rsidRPr="00AA0AF7">
        <w:rPr>
          <w:sz w:val="26"/>
          <w:szCs w:val="26"/>
        </w:rPr>
        <w:t>аречного</w:t>
      </w:r>
      <w:proofErr w:type="spellEnd"/>
      <w:r w:rsidRPr="00AA0AF7">
        <w:rPr>
          <w:sz w:val="26"/>
          <w:szCs w:val="26"/>
        </w:rPr>
        <w:t xml:space="preserve"> от 24.02.2014 № 465 «О внесении изменений в решение Собрания представителей </w:t>
      </w:r>
      <w:proofErr w:type="spellStart"/>
      <w:r w:rsidRPr="00AA0AF7">
        <w:rPr>
          <w:sz w:val="26"/>
          <w:szCs w:val="26"/>
        </w:rPr>
        <w:t>г.Заречного</w:t>
      </w:r>
      <w:proofErr w:type="spellEnd"/>
      <w:r w:rsidRPr="00AA0AF7">
        <w:rPr>
          <w:sz w:val="26"/>
          <w:szCs w:val="26"/>
        </w:rPr>
        <w:t xml:space="preserve"> от 25.04.2008 № 544 «О дополнительных мерах социальной поддержки отдельных категорий граждан, проживающих на территории города Заречного Пензенской области» данной категории граждан дополнительная мера социальной поддержки в виде денежной компенсации за сдачу крови и ее компонентов продлена до 31.12.2014. </w:t>
      </w:r>
    </w:p>
    <w:p w:rsidR="00F436BE" w:rsidRPr="00AA0AF7" w:rsidRDefault="00F436BE" w:rsidP="00F436BE">
      <w:pPr>
        <w:ind w:firstLine="709"/>
        <w:jc w:val="both"/>
        <w:rPr>
          <w:sz w:val="26"/>
          <w:szCs w:val="26"/>
        </w:rPr>
      </w:pPr>
      <w:r w:rsidRPr="00AA0AF7">
        <w:rPr>
          <w:sz w:val="26"/>
          <w:szCs w:val="26"/>
        </w:rPr>
        <w:t xml:space="preserve">Большое внимание Собранием представителей уделяется укреплению и развитию системы отдыха и оздоровления детей в современных условиях и достаточному финансированию необходимых мероприятий данной системы из городского бюджета. </w:t>
      </w:r>
    </w:p>
    <w:p w:rsidR="00F436BE" w:rsidRPr="00AA0AF7" w:rsidRDefault="00F436BE" w:rsidP="00F436BE">
      <w:pPr>
        <w:spacing w:line="300" w:lineRule="exact"/>
        <w:ind w:firstLine="709"/>
        <w:jc w:val="both"/>
        <w:rPr>
          <w:sz w:val="26"/>
          <w:szCs w:val="26"/>
        </w:rPr>
      </w:pPr>
      <w:r w:rsidRPr="00AA0AF7">
        <w:rPr>
          <w:sz w:val="26"/>
          <w:szCs w:val="26"/>
        </w:rPr>
        <w:t xml:space="preserve">В связи с проведением мероприятий по организации отдыха и оздоровления детей в каникулярное время в рамках реализации муниципальной программы «Организация отдыха, оздоровления и занятости детей и подростков города Заречного Пензенской области на 2011-2015 годы», утвержденной </w:t>
      </w:r>
      <w:hyperlink r:id="rId12" w:history="1">
        <w:r w:rsidRPr="00F436BE">
          <w:rPr>
            <w:rStyle w:val="a9"/>
            <w:color w:val="auto"/>
            <w:sz w:val="26"/>
            <w:szCs w:val="26"/>
          </w:rPr>
          <w:t>постановлением</w:t>
        </w:r>
      </w:hyperlink>
      <w:r w:rsidRPr="00AA0AF7">
        <w:rPr>
          <w:sz w:val="26"/>
          <w:szCs w:val="26"/>
        </w:rPr>
        <w:t xml:space="preserve"> Администрации г. Заречного Пензенской области от 24.11.2010 № 1690, решением Собрания представителей </w:t>
      </w:r>
      <w:proofErr w:type="spellStart"/>
      <w:r w:rsidRPr="00AA0AF7">
        <w:rPr>
          <w:sz w:val="26"/>
          <w:szCs w:val="26"/>
        </w:rPr>
        <w:t>г</w:t>
      </w:r>
      <w:proofErr w:type="gramStart"/>
      <w:r w:rsidRPr="00AA0AF7">
        <w:rPr>
          <w:sz w:val="26"/>
          <w:szCs w:val="26"/>
        </w:rPr>
        <w:t>.З</w:t>
      </w:r>
      <w:proofErr w:type="gramEnd"/>
      <w:r w:rsidRPr="00AA0AF7">
        <w:rPr>
          <w:sz w:val="26"/>
          <w:szCs w:val="26"/>
        </w:rPr>
        <w:t>аречного</w:t>
      </w:r>
      <w:proofErr w:type="spellEnd"/>
      <w:r w:rsidRPr="00AA0AF7">
        <w:rPr>
          <w:sz w:val="26"/>
          <w:szCs w:val="26"/>
        </w:rPr>
        <w:t xml:space="preserve"> от 23.04.2014 № 486 «О внесении изменений в решение Собрания представителей города </w:t>
      </w:r>
      <w:proofErr w:type="gramStart"/>
      <w:r w:rsidRPr="00AA0AF7">
        <w:rPr>
          <w:sz w:val="26"/>
          <w:szCs w:val="26"/>
        </w:rPr>
        <w:t>Заречного</w:t>
      </w:r>
      <w:proofErr w:type="gramEnd"/>
      <w:r w:rsidRPr="00AA0AF7">
        <w:rPr>
          <w:sz w:val="26"/>
          <w:szCs w:val="26"/>
        </w:rPr>
        <w:t xml:space="preserve"> от 05.04.2013 № 391 «О дополнительных мерах социальной поддержки» было установлено, что в каникулярное время:</w:t>
      </w:r>
    </w:p>
    <w:p w:rsidR="00F436BE" w:rsidRPr="00A868ED" w:rsidRDefault="00F436BE" w:rsidP="00F436BE">
      <w:pPr>
        <w:ind w:firstLine="709"/>
        <w:jc w:val="both"/>
        <w:rPr>
          <w:sz w:val="26"/>
          <w:szCs w:val="26"/>
        </w:rPr>
      </w:pPr>
      <w:bookmarkStart w:id="1" w:name="sub_11"/>
      <w:r w:rsidRPr="00A868ED">
        <w:rPr>
          <w:sz w:val="26"/>
          <w:szCs w:val="26"/>
        </w:rPr>
        <w:t>1. Обеспечиваются бесплатными путевками:</w:t>
      </w:r>
    </w:p>
    <w:bookmarkEnd w:id="1"/>
    <w:p w:rsidR="00F436BE" w:rsidRPr="00A868ED" w:rsidRDefault="00F436BE" w:rsidP="00F436BE">
      <w:pPr>
        <w:ind w:firstLine="709"/>
        <w:jc w:val="both"/>
        <w:rPr>
          <w:sz w:val="26"/>
          <w:szCs w:val="26"/>
        </w:rPr>
      </w:pPr>
      <w:r w:rsidRPr="00A868ED">
        <w:rPr>
          <w:sz w:val="26"/>
          <w:szCs w:val="26"/>
        </w:rPr>
        <w:t>а) в оздоровительные лагеря с дневным пребыванием детей: дети, находящиеся в трудной жизненной ситуации; дети-вожатые (не более двух путевок на один отряд);</w:t>
      </w:r>
    </w:p>
    <w:p w:rsidR="00F436BE" w:rsidRPr="00A868ED" w:rsidRDefault="00F436BE" w:rsidP="00F436BE">
      <w:pPr>
        <w:ind w:firstLine="709"/>
        <w:jc w:val="both"/>
        <w:rPr>
          <w:sz w:val="26"/>
          <w:szCs w:val="26"/>
        </w:rPr>
      </w:pPr>
      <w:r w:rsidRPr="00A868ED">
        <w:rPr>
          <w:sz w:val="26"/>
          <w:szCs w:val="26"/>
        </w:rPr>
        <w:t>б) в загородные стационарные лагеря: дети работников лагерей (не более 20 путевок в смену);</w:t>
      </w:r>
    </w:p>
    <w:p w:rsidR="00F436BE" w:rsidRPr="008B0329" w:rsidRDefault="00F436BE" w:rsidP="00F436BE">
      <w:pPr>
        <w:ind w:firstLine="709"/>
        <w:jc w:val="both"/>
        <w:rPr>
          <w:sz w:val="26"/>
          <w:szCs w:val="26"/>
        </w:rPr>
      </w:pPr>
      <w:r w:rsidRPr="00A868ED">
        <w:rPr>
          <w:sz w:val="26"/>
          <w:szCs w:val="26"/>
        </w:rPr>
        <w:t>в</w:t>
      </w:r>
      <w:r>
        <w:rPr>
          <w:sz w:val="26"/>
          <w:szCs w:val="26"/>
        </w:rPr>
        <w:t>)</w:t>
      </w:r>
      <w:r w:rsidRPr="008B03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8B0329">
        <w:rPr>
          <w:sz w:val="26"/>
          <w:szCs w:val="26"/>
        </w:rPr>
        <w:t>лагер</w:t>
      </w:r>
      <w:r>
        <w:rPr>
          <w:sz w:val="26"/>
          <w:szCs w:val="26"/>
        </w:rPr>
        <w:t>ь</w:t>
      </w:r>
      <w:r w:rsidRPr="008B0329">
        <w:rPr>
          <w:sz w:val="26"/>
          <w:szCs w:val="26"/>
        </w:rPr>
        <w:t xml:space="preserve"> на побережье Черного моря (п. Кабардинка) дет</w:t>
      </w:r>
      <w:r>
        <w:rPr>
          <w:sz w:val="26"/>
          <w:szCs w:val="26"/>
        </w:rPr>
        <w:t>и</w:t>
      </w:r>
      <w:r w:rsidRPr="008B0329">
        <w:rPr>
          <w:sz w:val="26"/>
          <w:szCs w:val="26"/>
        </w:rPr>
        <w:t>, награжденны</w:t>
      </w:r>
      <w:r>
        <w:rPr>
          <w:sz w:val="26"/>
          <w:szCs w:val="26"/>
        </w:rPr>
        <w:t>е</w:t>
      </w:r>
      <w:r w:rsidRPr="008B0329">
        <w:rPr>
          <w:sz w:val="26"/>
          <w:szCs w:val="26"/>
        </w:rPr>
        <w:t xml:space="preserve"> бесплатными путевками в соответствии с Положением о награждении обучающихся  муниципальных образовательных организаций бесплатными путевками в лагерь на побережье Черного моря (п. Кабардинка), утвержденным приказом начальника Департамента образования города Заречного Пензенской области  (20 путевок);</w:t>
      </w:r>
    </w:p>
    <w:p w:rsidR="00F436BE" w:rsidRPr="008B0329" w:rsidRDefault="00F436BE" w:rsidP="00F43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8B0329">
        <w:rPr>
          <w:sz w:val="26"/>
          <w:szCs w:val="26"/>
        </w:rPr>
        <w:t>)  в период каникул в течение учебного года: всех детей</w:t>
      </w:r>
      <w:r>
        <w:rPr>
          <w:sz w:val="26"/>
          <w:szCs w:val="26"/>
        </w:rPr>
        <w:t>.</w:t>
      </w:r>
    </w:p>
    <w:p w:rsidR="00F436BE" w:rsidRPr="00A868ED" w:rsidRDefault="00F436BE" w:rsidP="00F436BE">
      <w:pPr>
        <w:ind w:firstLine="709"/>
        <w:jc w:val="both"/>
        <w:rPr>
          <w:sz w:val="26"/>
          <w:szCs w:val="26"/>
        </w:rPr>
      </w:pPr>
      <w:bookmarkStart w:id="2" w:name="sub_12"/>
      <w:r w:rsidRPr="00A868ED">
        <w:rPr>
          <w:sz w:val="26"/>
          <w:szCs w:val="26"/>
        </w:rPr>
        <w:t>2. Обеспечиваются бесплатными курсовками в лагер</w:t>
      </w:r>
      <w:r>
        <w:rPr>
          <w:sz w:val="26"/>
          <w:szCs w:val="26"/>
        </w:rPr>
        <w:t>ь</w:t>
      </w:r>
      <w:r w:rsidRPr="00A868ED">
        <w:rPr>
          <w:sz w:val="26"/>
          <w:szCs w:val="26"/>
        </w:rPr>
        <w:t xml:space="preserve"> на побережье Черного моря (п. Кабардинка) педаго</w:t>
      </w:r>
      <w:r>
        <w:rPr>
          <w:sz w:val="26"/>
          <w:szCs w:val="26"/>
        </w:rPr>
        <w:t>гический и медицинский персонал.</w:t>
      </w:r>
      <w:r w:rsidRPr="00A868ED">
        <w:rPr>
          <w:vanish/>
          <w:sz w:val="26"/>
          <w:szCs w:val="26"/>
        </w:rPr>
        <w:t xml:space="preserve">п. печиваваются бесплатными курсовками в лагере на побережье Черного моря </w:t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  <w:r w:rsidRPr="00A868ED">
        <w:rPr>
          <w:vanish/>
          <w:sz w:val="26"/>
          <w:szCs w:val="26"/>
        </w:rPr>
        <w:pgNum/>
      </w:r>
    </w:p>
    <w:p w:rsidR="00F436BE" w:rsidRPr="00A868ED" w:rsidRDefault="00F436BE" w:rsidP="00F436BE">
      <w:pPr>
        <w:ind w:firstLine="709"/>
        <w:jc w:val="both"/>
        <w:rPr>
          <w:sz w:val="26"/>
          <w:szCs w:val="26"/>
        </w:rPr>
      </w:pPr>
      <w:r w:rsidRPr="00A868ED">
        <w:rPr>
          <w:sz w:val="26"/>
          <w:szCs w:val="26"/>
        </w:rPr>
        <w:t>3. Обеспечиваются бесплатным питанием:</w:t>
      </w:r>
    </w:p>
    <w:bookmarkEnd w:id="2"/>
    <w:p w:rsidR="00F436BE" w:rsidRPr="00A868ED" w:rsidRDefault="00F436BE" w:rsidP="00F436BE">
      <w:pPr>
        <w:ind w:firstLine="709"/>
        <w:jc w:val="both"/>
        <w:rPr>
          <w:sz w:val="26"/>
          <w:szCs w:val="26"/>
        </w:rPr>
      </w:pPr>
      <w:r w:rsidRPr="00A868ED">
        <w:rPr>
          <w:sz w:val="26"/>
          <w:szCs w:val="26"/>
        </w:rPr>
        <w:t>а) одноразовым в оздоровительных лагерях с дневным пребыванием детей и в лагере труда и отдыха с дневным пребыванием детей: старшие во</w:t>
      </w:r>
      <w:r>
        <w:rPr>
          <w:sz w:val="26"/>
          <w:szCs w:val="26"/>
        </w:rPr>
        <w:t>спитатели, медицинский персонал.</w:t>
      </w:r>
    </w:p>
    <w:p w:rsidR="00F436BE" w:rsidRPr="00A868ED" w:rsidRDefault="00F436BE" w:rsidP="00F436BE">
      <w:pPr>
        <w:ind w:firstLine="709"/>
        <w:jc w:val="both"/>
        <w:rPr>
          <w:sz w:val="26"/>
          <w:szCs w:val="26"/>
        </w:rPr>
      </w:pPr>
      <w:bookmarkStart w:id="3" w:name="sub_13"/>
      <w:r w:rsidRPr="00A868ED">
        <w:rPr>
          <w:sz w:val="26"/>
          <w:szCs w:val="26"/>
        </w:rPr>
        <w:t>4. Обеспечивается оплата части стоимости питания за счет средств бюджета города Заречного в размере 90%:</w:t>
      </w:r>
      <w:r>
        <w:rPr>
          <w:sz w:val="26"/>
          <w:szCs w:val="26"/>
        </w:rPr>
        <w:t xml:space="preserve"> </w:t>
      </w:r>
      <w:bookmarkEnd w:id="3"/>
      <w:r w:rsidRPr="00A868ED">
        <w:rPr>
          <w:sz w:val="26"/>
          <w:szCs w:val="26"/>
        </w:rPr>
        <w:t>в загородном стационарном лагере - все</w:t>
      </w:r>
      <w:r>
        <w:rPr>
          <w:sz w:val="26"/>
          <w:szCs w:val="26"/>
        </w:rPr>
        <w:t>м работникам</w:t>
      </w:r>
      <w:r w:rsidRPr="00A868ED">
        <w:rPr>
          <w:sz w:val="26"/>
          <w:szCs w:val="26"/>
        </w:rPr>
        <w:t>.</w:t>
      </w:r>
    </w:p>
    <w:p w:rsidR="00F436BE" w:rsidRPr="00A868ED" w:rsidRDefault="00F436BE" w:rsidP="00F436BE">
      <w:pPr>
        <w:ind w:firstLine="709"/>
        <w:jc w:val="both"/>
        <w:rPr>
          <w:sz w:val="26"/>
          <w:szCs w:val="26"/>
        </w:rPr>
      </w:pPr>
      <w:bookmarkStart w:id="4" w:name="sub_14"/>
      <w:r w:rsidRPr="00A868ED">
        <w:rPr>
          <w:sz w:val="26"/>
          <w:szCs w:val="26"/>
        </w:rPr>
        <w:lastRenderedPageBreak/>
        <w:t>5. Обеспечивается оплата части стоимости путевок в период летних каникул за счет средств бюджета города Заречного:</w:t>
      </w:r>
      <w:r>
        <w:rPr>
          <w:sz w:val="26"/>
          <w:szCs w:val="26"/>
        </w:rPr>
        <w:t xml:space="preserve"> </w:t>
      </w:r>
      <w:bookmarkEnd w:id="4"/>
      <w:r w:rsidRPr="00A868ED">
        <w:rPr>
          <w:sz w:val="26"/>
          <w:szCs w:val="26"/>
        </w:rPr>
        <w:t>во всех лагерях в размере 90%.</w:t>
      </w:r>
      <w:r w:rsidRPr="008B0329">
        <w:rPr>
          <w:sz w:val="26"/>
          <w:szCs w:val="26"/>
        </w:rPr>
        <w:t>».</w:t>
      </w:r>
    </w:p>
    <w:p w:rsidR="00F436BE" w:rsidRDefault="00F436BE" w:rsidP="00F436BE">
      <w:pPr>
        <w:ind w:firstLine="709"/>
        <w:jc w:val="both"/>
        <w:rPr>
          <w:sz w:val="26"/>
        </w:rPr>
      </w:pPr>
      <w:r>
        <w:rPr>
          <w:sz w:val="26"/>
          <w:szCs w:val="26"/>
        </w:rPr>
        <w:t>К Дню</w:t>
      </w:r>
      <w:r w:rsidRPr="00C84163">
        <w:rPr>
          <w:sz w:val="26"/>
          <w:szCs w:val="26"/>
        </w:rPr>
        <w:t xml:space="preserve"> города </w:t>
      </w:r>
      <w:r>
        <w:rPr>
          <w:sz w:val="26"/>
          <w:szCs w:val="26"/>
        </w:rPr>
        <w:t xml:space="preserve">депутатами Собрания представителей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proofErr w:type="spellEnd"/>
      <w:r>
        <w:rPr>
          <w:sz w:val="26"/>
          <w:szCs w:val="26"/>
        </w:rPr>
        <w:t xml:space="preserve"> </w:t>
      </w:r>
      <w:r w:rsidRPr="00C84163">
        <w:rPr>
          <w:sz w:val="26"/>
          <w:szCs w:val="26"/>
        </w:rPr>
        <w:t>принято решение о присвоении звания «Почетный гражданин г. Заречного» и занесения в Книгу почета города Заречного</w:t>
      </w:r>
      <w:r>
        <w:rPr>
          <w:sz w:val="26"/>
        </w:rPr>
        <w:t>:</w:t>
      </w:r>
    </w:p>
    <w:p w:rsidR="00F436BE" w:rsidRPr="000A367D" w:rsidRDefault="00F436BE" w:rsidP="00F436BE">
      <w:pPr>
        <w:ind w:firstLine="709"/>
        <w:jc w:val="both"/>
        <w:rPr>
          <w:color w:val="000000"/>
          <w:sz w:val="26"/>
          <w:szCs w:val="26"/>
        </w:rPr>
      </w:pPr>
      <w:r w:rsidRPr="000A367D">
        <w:rPr>
          <w:sz w:val="26"/>
          <w:szCs w:val="26"/>
        </w:rPr>
        <w:t xml:space="preserve">-  </w:t>
      </w:r>
      <w:r w:rsidRPr="000A367D">
        <w:rPr>
          <w:color w:val="000000"/>
          <w:sz w:val="26"/>
          <w:szCs w:val="26"/>
        </w:rPr>
        <w:t>Давыдова Юрия Алексеевича;</w:t>
      </w:r>
    </w:p>
    <w:p w:rsidR="00F436BE" w:rsidRPr="000A367D" w:rsidRDefault="00F436BE" w:rsidP="00F436BE">
      <w:pPr>
        <w:ind w:firstLine="709"/>
        <w:jc w:val="both"/>
        <w:rPr>
          <w:color w:val="000000"/>
          <w:sz w:val="26"/>
          <w:szCs w:val="26"/>
        </w:rPr>
      </w:pPr>
      <w:r w:rsidRPr="000A367D">
        <w:rPr>
          <w:color w:val="000000"/>
          <w:sz w:val="26"/>
          <w:szCs w:val="26"/>
        </w:rPr>
        <w:t>- Козина Владимира Алексеевича;</w:t>
      </w:r>
    </w:p>
    <w:p w:rsidR="00F436BE" w:rsidRPr="000A367D" w:rsidRDefault="00F436BE" w:rsidP="00F436BE">
      <w:pPr>
        <w:ind w:firstLine="709"/>
        <w:jc w:val="both"/>
        <w:rPr>
          <w:sz w:val="26"/>
          <w:szCs w:val="26"/>
        </w:rPr>
      </w:pPr>
      <w:r w:rsidRPr="000A367D">
        <w:rPr>
          <w:color w:val="000000"/>
          <w:sz w:val="26"/>
          <w:szCs w:val="26"/>
        </w:rPr>
        <w:t xml:space="preserve">- </w:t>
      </w:r>
      <w:proofErr w:type="spellStart"/>
      <w:r w:rsidRPr="000A367D">
        <w:rPr>
          <w:color w:val="000000"/>
          <w:sz w:val="26"/>
          <w:szCs w:val="26"/>
        </w:rPr>
        <w:t>Сигаева</w:t>
      </w:r>
      <w:proofErr w:type="spellEnd"/>
      <w:r w:rsidRPr="000A367D">
        <w:rPr>
          <w:color w:val="000000"/>
          <w:sz w:val="26"/>
          <w:szCs w:val="26"/>
        </w:rPr>
        <w:t xml:space="preserve"> Алексея Николаевича.</w:t>
      </w:r>
    </w:p>
    <w:p w:rsidR="00F436BE" w:rsidRDefault="00F436BE" w:rsidP="00F436BE">
      <w:pPr>
        <w:ind w:firstLine="567"/>
        <w:jc w:val="both"/>
        <w:rPr>
          <w:color w:val="000000"/>
          <w:sz w:val="26"/>
          <w:szCs w:val="26"/>
        </w:rPr>
      </w:pP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0"/>
        <w:jc w:val="center"/>
        <w:rPr>
          <w:b/>
          <w:sz w:val="28"/>
          <w:szCs w:val="28"/>
        </w:rPr>
      </w:pPr>
      <w:r w:rsidRPr="00794E56">
        <w:rPr>
          <w:b/>
          <w:sz w:val="28"/>
          <w:szCs w:val="28"/>
        </w:rPr>
        <w:t xml:space="preserve">РАБОТА В ОБЛАСТИ СОБЛЮДЕНИЯ ЗАКОНОДАТЕЛЬСТВА, МУНИЦИПАЛЬНОГО ПРАВА, В СФЕРЕ БЕЗОПАСНОСТИ </w:t>
      </w:r>
    </w:p>
    <w:p w:rsidR="00F436BE" w:rsidRPr="00794E56" w:rsidRDefault="00F436BE" w:rsidP="00F436BE">
      <w:pPr>
        <w:pStyle w:val="34"/>
        <w:shd w:val="clear" w:color="auto" w:fill="auto"/>
        <w:spacing w:before="0" w:after="0" w:line="240" w:lineRule="auto"/>
        <w:ind w:right="20" w:firstLine="0"/>
        <w:jc w:val="center"/>
        <w:rPr>
          <w:b/>
          <w:sz w:val="28"/>
          <w:szCs w:val="28"/>
        </w:rPr>
      </w:pPr>
      <w:r w:rsidRPr="00794E56">
        <w:rPr>
          <w:b/>
          <w:sz w:val="28"/>
          <w:szCs w:val="28"/>
        </w:rPr>
        <w:t>И ОХРАНЫ ПРАВОПОРЯДКА</w:t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0"/>
        <w:jc w:val="center"/>
        <w:rPr>
          <w:b/>
        </w:rPr>
      </w:pP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 w:rsidRPr="007C62FF">
        <w:rPr>
          <w:sz w:val="26"/>
          <w:szCs w:val="26"/>
        </w:rPr>
        <w:t xml:space="preserve">Собранием представителей </w:t>
      </w:r>
      <w:proofErr w:type="spellStart"/>
      <w:r w:rsidRPr="007C62FF">
        <w:rPr>
          <w:sz w:val="26"/>
          <w:szCs w:val="26"/>
        </w:rPr>
        <w:t>г</w:t>
      </w:r>
      <w:proofErr w:type="gramStart"/>
      <w:r w:rsidRPr="007C62FF">
        <w:rPr>
          <w:sz w:val="26"/>
          <w:szCs w:val="26"/>
        </w:rPr>
        <w:t>.З</w:t>
      </w:r>
      <w:proofErr w:type="gramEnd"/>
      <w:r w:rsidRPr="007C62FF">
        <w:rPr>
          <w:sz w:val="26"/>
          <w:szCs w:val="26"/>
        </w:rPr>
        <w:t>аречного</w:t>
      </w:r>
      <w:proofErr w:type="spellEnd"/>
      <w:r w:rsidRPr="007C62FF">
        <w:rPr>
          <w:sz w:val="26"/>
          <w:szCs w:val="26"/>
        </w:rPr>
        <w:t xml:space="preserve"> уделяется постоянное внимание совершенствованию и соблюдению законодательства в сфере правотворческого процесса, избирательного права.</w:t>
      </w: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 w:rsidRPr="007C62FF">
        <w:rPr>
          <w:sz w:val="26"/>
          <w:szCs w:val="26"/>
        </w:rPr>
        <w:t>В течение года депутатами Собрания представителей 5 раз вносились изменения и дополнения в Устав закрытого административно-территориального образования города Заречного Пензенской области. В основном изменения и дополнения касались приведения Устава действующему законодательству.</w:t>
      </w: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 w:rsidRPr="007C62FF">
        <w:rPr>
          <w:sz w:val="26"/>
          <w:szCs w:val="26"/>
        </w:rPr>
        <w:t xml:space="preserve">В 2014 году Собрание представителей вышло с одной законодательной инициативой в Законодательное Собрание Пензенской области о принятии Закона Пензенской области «О внесении изменения в Закон Пензенской области от 07.04.2003 №461-ЗПО «О регулировании земельных отношений на территории Пензенской области». </w:t>
      </w: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 w:rsidRPr="007C62FF">
        <w:rPr>
          <w:sz w:val="26"/>
          <w:szCs w:val="26"/>
        </w:rPr>
        <w:t xml:space="preserve">Данный законопроект был разработан в целях поддержки общественной организации самодеятельности многодетных мам </w:t>
      </w:r>
      <w:proofErr w:type="spellStart"/>
      <w:r w:rsidRPr="007C62FF">
        <w:rPr>
          <w:sz w:val="26"/>
          <w:szCs w:val="26"/>
        </w:rPr>
        <w:t>г</w:t>
      </w:r>
      <w:proofErr w:type="gramStart"/>
      <w:r w:rsidRPr="007C62FF">
        <w:rPr>
          <w:sz w:val="26"/>
          <w:szCs w:val="26"/>
        </w:rPr>
        <w:t>.З</w:t>
      </w:r>
      <w:proofErr w:type="gramEnd"/>
      <w:r w:rsidRPr="007C62FF">
        <w:rPr>
          <w:sz w:val="26"/>
          <w:szCs w:val="26"/>
        </w:rPr>
        <w:t>аречного</w:t>
      </w:r>
      <w:proofErr w:type="spellEnd"/>
      <w:r w:rsidRPr="007C62FF">
        <w:rPr>
          <w:sz w:val="26"/>
          <w:szCs w:val="26"/>
        </w:rPr>
        <w:t xml:space="preserve"> «МА-МЫ» в части реализации их права на приобретение бесплатно в собственность граждан (многодетных семей) земельных участков для индивидуального жилищного строительства, установленного статьей 28 Земельного кодекса Российской Федерации, статьей 16 Закона Пензенской области от 07.04.2003 №461-ЗПО «О регулировании земельных отношений на территории Пензенской области».</w:t>
      </w: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 w:rsidRPr="007C62FF">
        <w:rPr>
          <w:sz w:val="26"/>
          <w:szCs w:val="26"/>
        </w:rPr>
        <w:t xml:space="preserve">В связи с тем, что статьей 27 Земельного кодекса Российской Федерации установлено ограничение </w:t>
      </w:r>
      <w:proofErr w:type="spellStart"/>
      <w:r w:rsidRPr="007C62FF">
        <w:rPr>
          <w:sz w:val="26"/>
          <w:szCs w:val="26"/>
        </w:rPr>
        <w:t>оборотоспособности</w:t>
      </w:r>
      <w:proofErr w:type="spellEnd"/>
      <w:r w:rsidRPr="007C62FF">
        <w:rPr>
          <w:sz w:val="26"/>
          <w:szCs w:val="26"/>
        </w:rPr>
        <w:t xml:space="preserve"> земельных участков на территории закрытого административно-территориального образования, в целях реализации права граждан (многодетных семей) на приобретение бесплатно в собственность земельных участков для индивидуального жилищного строительства постановлением Администрации </w:t>
      </w:r>
      <w:proofErr w:type="spellStart"/>
      <w:r w:rsidRPr="007C62FF">
        <w:rPr>
          <w:sz w:val="26"/>
          <w:szCs w:val="26"/>
        </w:rPr>
        <w:t>г</w:t>
      </w:r>
      <w:proofErr w:type="gramStart"/>
      <w:r w:rsidRPr="007C62FF">
        <w:rPr>
          <w:sz w:val="26"/>
          <w:szCs w:val="26"/>
        </w:rPr>
        <w:t>.З</w:t>
      </w:r>
      <w:proofErr w:type="gramEnd"/>
      <w:r w:rsidRPr="007C62FF">
        <w:rPr>
          <w:sz w:val="26"/>
          <w:szCs w:val="26"/>
        </w:rPr>
        <w:t>аречного</w:t>
      </w:r>
      <w:proofErr w:type="spellEnd"/>
      <w:r w:rsidRPr="007C62FF">
        <w:rPr>
          <w:sz w:val="26"/>
          <w:szCs w:val="26"/>
        </w:rPr>
        <w:t xml:space="preserve"> от 28.02.2013 №</w:t>
      </w:r>
      <w:r>
        <w:rPr>
          <w:sz w:val="26"/>
          <w:szCs w:val="26"/>
        </w:rPr>
        <w:t xml:space="preserve"> </w:t>
      </w:r>
      <w:r w:rsidRPr="007C62FF">
        <w:rPr>
          <w:sz w:val="26"/>
          <w:szCs w:val="26"/>
        </w:rPr>
        <w:t>332 утвержден перечень земельных участков, предназначенных для предоставления многодетным семьям в собственность бесплатно.</w:t>
      </w: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 w:rsidRPr="007C62FF">
        <w:rPr>
          <w:sz w:val="26"/>
          <w:szCs w:val="26"/>
        </w:rPr>
        <w:t xml:space="preserve">Однако предлагаемые земельные участки располагаются вне пределов ЗАТО </w:t>
      </w:r>
      <w:proofErr w:type="spellStart"/>
      <w:r w:rsidRPr="007C62FF">
        <w:rPr>
          <w:sz w:val="26"/>
          <w:szCs w:val="26"/>
        </w:rPr>
        <w:t>г</w:t>
      </w:r>
      <w:proofErr w:type="gramStart"/>
      <w:r w:rsidRPr="007C62FF">
        <w:rPr>
          <w:sz w:val="26"/>
          <w:szCs w:val="26"/>
        </w:rPr>
        <w:t>.З</w:t>
      </w:r>
      <w:proofErr w:type="gramEnd"/>
      <w:r w:rsidRPr="007C62FF">
        <w:rPr>
          <w:sz w:val="26"/>
          <w:szCs w:val="26"/>
        </w:rPr>
        <w:t>аречного</w:t>
      </w:r>
      <w:proofErr w:type="spellEnd"/>
      <w:r w:rsidRPr="007C62FF">
        <w:rPr>
          <w:sz w:val="26"/>
          <w:szCs w:val="26"/>
        </w:rPr>
        <w:t xml:space="preserve">. </w:t>
      </w:r>
      <w:proofErr w:type="gramStart"/>
      <w:r w:rsidRPr="007C62FF">
        <w:rPr>
          <w:sz w:val="26"/>
          <w:szCs w:val="26"/>
        </w:rPr>
        <w:t>Предоставление многодетным семьям права на получение предлагаемой выплаты взамен права на получение земельного участка в собственность, будет способствовать реализации социальной политики государства в части поддержки многодетных семей, материнства и детства, а также будет предоставлять возможность многодетным семьям приобрести в собственность земельный участок того размера и в том муниципальном образовании, в котором пожелают.</w:t>
      </w:r>
      <w:proofErr w:type="gramEnd"/>
    </w:p>
    <w:p w:rsidR="00F436BE" w:rsidRPr="007C62FF" w:rsidRDefault="00F436BE" w:rsidP="00F436BE">
      <w:pPr>
        <w:ind w:firstLine="709"/>
        <w:jc w:val="both"/>
        <w:rPr>
          <w:bCs/>
          <w:sz w:val="26"/>
          <w:szCs w:val="26"/>
        </w:rPr>
      </w:pPr>
      <w:r w:rsidRPr="007C62FF">
        <w:rPr>
          <w:sz w:val="26"/>
          <w:szCs w:val="26"/>
        </w:rPr>
        <w:t xml:space="preserve">В сентябре 2014 года истекли полномочия </w:t>
      </w:r>
      <w:proofErr w:type="gramStart"/>
      <w:r w:rsidRPr="007C62FF">
        <w:rPr>
          <w:sz w:val="26"/>
          <w:szCs w:val="26"/>
        </w:rPr>
        <w:t xml:space="preserve">депутатов </w:t>
      </w:r>
      <w:r w:rsidRPr="007C62FF">
        <w:rPr>
          <w:bCs/>
          <w:sz w:val="26"/>
          <w:szCs w:val="26"/>
        </w:rPr>
        <w:t>Собрания представителей города Заречного Пензенской области пятого созыва</w:t>
      </w:r>
      <w:proofErr w:type="gramEnd"/>
      <w:r w:rsidRPr="007C62FF">
        <w:rPr>
          <w:bCs/>
          <w:sz w:val="26"/>
          <w:szCs w:val="26"/>
        </w:rPr>
        <w:t xml:space="preserve">. </w:t>
      </w: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 w:rsidRPr="007C62FF">
        <w:rPr>
          <w:sz w:val="26"/>
          <w:szCs w:val="26"/>
        </w:rPr>
        <w:t xml:space="preserve">В соответствии с пунктом 2 статьи 18 Федерального закона от 12.06.2002 № 67-ФЗ «Об основных гарантиях избирательных прав и права на участие в референдуме граждан Российской Федерации», пунктом 2 статьи 25 Закона Пензенской области от 26.02.2006 № 976-ЗПО «О выборах депутатов представительного органа муниципального образования в Пензенской области по одномандатным избирательным округам» 12 марта 2014 года </w:t>
      </w:r>
      <w:r w:rsidRPr="007C62FF">
        <w:rPr>
          <w:sz w:val="26"/>
          <w:szCs w:val="26"/>
        </w:rPr>
        <w:lastRenderedPageBreak/>
        <w:t xml:space="preserve">решением Собрания представителей </w:t>
      </w:r>
      <w:proofErr w:type="spellStart"/>
      <w:r w:rsidRPr="007C62FF">
        <w:rPr>
          <w:sz w:val="26"/>
          <w:szCs w:val="26"/>
        </w:rPr>
        <w:t>г</w:t>
      </w:r>
      <w:proofErr w:type="gramStart"/>
      <w:r w:rsidRPr="007C62FF">
        <w:rPr>
          <w:sz w:val="26"/>
          <w:szCs w:val="26"/>
        </w:rPr>
        <w:t>.З</w:t>
      </w:r>
      <w:proofErr w:type="gramEnd"/>
      <w:r w:rsidRPr="007C62FF">
        <w:rPr>
          <w:sz w:val="26"/>
          <w:szCs w:val="26"/>
        </w:rPr>
        <w:t>аречного</w:t>
      </w:r>
      <w:proofErr w:type="spellEnd"/>
      <w:r w:rsidRPr="007C62FF">
        <w:rPr>
          <w:sz w:val="26"/>
          <w:szCs w:val="26"/>
        </w:rPr>
        <w:t xml:space="preserve"> была утверждена схема одномандатных избирательных округов по выборам </w:t>
      </w:r>
      <w:proofErr w:type="gramStart"/>
      <w:r w:rsidRPr="007C62FF">
        <w:rPr>
          <w:sz w:val="26"/>
          <w:szCs w:val="26"/>
        </w:rPr>
        <w:t>депутатов Собрания представителей города Заречного Пензенской области шестого созыва</w:t>
      </w:r>
      <w:proofErr w:type="gramEnd"/>
      <w:r w:rsidRPr="007C62FF">
        <w:rPr>
          <w:sz w:val="26"/>
          <w:szCs w:val="26"/>
        </w:rPr>
        <w:t>.</w:t>
      </w:r>
    </w:p>
    <w:p w:rsidR="00F436BE" w:rsidRPr="007C62FF" w:rsidRDefault="00F436BE" w:rsidP="00F436BE">
      <w:pPr>
        <w:ind w:firstLine="709"/>
        <w:jc w:val="both"/>
        <w:rPr>
          <w:bCs/>
          <w:sz w:val="26"/>
          <w:szCs w:val="26"/>
        </w:rPr>
      </w:pPr>
      <w:r w:rsidRPr="007C62FF">
        <w:rPr>
          <w:sz w:val="26"/>
          <w:szCs w:val="26"/>
        </w:rPr>
        <w:t xml:space="preserve">В соответствии со статьей 10 </w:t>
      </w:r>
      <w:r w:rsidRPr="007C62FF">
        <w:rPr>
          <w:bCs/>
          <w:sz w:val="26"/>
          <w:szCs w:val="26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 и статьями 8, 9, 54 Закона Пензенской области от 26.02.2006 № 976-ЗПО «О выборах депутатов представительного органа муниципального образования в Пензенской области» 20 июня 2014 года решениями Собрания представителей </w:t>
      </w:r>
      <w:proofErr w:type="spellStart"/>
      <w:r w:rsidRPr="007C62FF">
        <w:rPr>
          <w:bCs/>
          <w:sz w:val="26"/>
          <w:szCs w:val="26"/>
        </w:rPr>
        <w:t>г</w:t>
      </w:r>
      <w:proofErr w:type="gramStart"/>
      <w:r w:rsidRPr="007C62FF">
        <w:rPr>
          <w:bCs/>
          <w:sz w:val="26"/>
          <w:szCs w:val="26"/>
        </w:rPr>
        <w:t>.З</w:t>
      </w:r>
      <w:proofErr w:type="gramEnd"/>
      <w:r w:rsidRPr="007C62FF">
        <w:rPr>
          <w:bCs/>
          <w:sz w:val="26"/>
          <w:szCs w:val="26"/>
        </w:rPr>
        <w:t>аречного</w:t>
      </w:r>
      <w:proofErr w:type="spellEnd"/>
      <w:r w:rsidRPr="007C62FF">
        <w:rPr>
          <w:bCs/>
          <w:sz w:val="26"/>
          <w:szCs w:val="26"/>
        </w:rPr>
        <w:t xml:space="preserve"> были назначены </w:t>
      </w:r>
      <w:r w:rsidRPr="007C62FF">
        <w:rPr>
          <w:sz w:val="26"/>
          <w:szCs w:val="26"/>
        </w:rPr>
        <w:t xml:space="preserve">выборы </w:t>
      </w:r>
      <w:r w:rsidRPr="007C62FF">
        <w:rPr>
          <w:bCs/>
          <w:sz w:val="26"/>
          <w:szCs w:val="26"/>
        </w:rPr>
        <w:t xml:space="preserve">депутатов Собрания представителей города Заречного Пензенской области шестого созыва на 14 сентября 2014 года и </w:t>
      </w:r>
      <w:r w:rsidRPr="007C62FF">
        <w:rPr>
          <w:sz w:val="26"/>
          <w:szCs w:val="26"/>
        </w:rPr>
        <w:t xml:space="preserve">утверждена смета расходов на подготовку и проведение </w:t>
      </w:r>
      <w:proofErr w:type="gramStart"/>
      <w:r w:rsidRPr="007C62FF">
        <w:rPr>
          <w:sz w:val="26"/>
          <w:szCs w:val="26"/>
        </w:rPr>
        <w:t xml:space="preserve">выборов </w:t>
      </w:r>
      <w:r w:rsidRPr="007C62FF">
        <w:rPr>
          <w:bCs/>
          <w:sz w:val="26"/>
          <w:szCs w:val="26"/>
        </w:rPr>
        <w:t>депутатов Собрания представителей города Заречного Пензенской области шестого созыва</w:t>
      </w:r>
      <w:proofErr w:type="gramEnd"/>
      <w:r w:rsidRPr="007C62FF">
        <w:rPr>
          <w:bCs/>
          <w:sz w:val="26"/>
          <w:szCs w:val="26"/>
        </w:rPr>
        <w:t xml:space="preserve">. </w:t>
      </w: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 w:rsidRPr="007C62FF">
        <w:rPr>
          <w:sz w:val="26"/>
          <w:szCs w:val="26"/>
        </w:rPr>
        <w:t>В связи с формированием и развитием местного самоуправления большое значение отводилось вопросам по реализации муниципального права, укрепления института муниципальной службы.</w:t>
      </w:r>
    </w:p>
    <w:p w:rsidR="00F436BE" w:rsidRPr="007C62FF" w:rsidRDefault="00F436BE" w:rsidP="00F436BE">
      <w:pPr>
        <w:ind w:firstLine="709"/>
        <w:jc w:val="both"/>
        <w:rPr>
          <w:bCs/>
          <w:sz w:val="26"/>
          <w:szCs w:val="26"/>
        </w:rPr>
      </w:pPr>
      <w:r w:rsidRPr="007C62FF">
        <w:rPr>
          <w:sz w:val="26"/>
          <w:szCs w:val="26"/>
        </w:rPr>
        <w:t xml:space="preserve">В 2014 году были приняты решения и внесены изменения в отдельные решения </w:t>
      </w:r>
      <w:r w:rsidRPr="007C62FF">
        <w:rPr>
          <w:bCs/>
          <w:sz w:val="26"/>
          <w:szCs w:val="26"/>
        </w:rPr>
        <w:t xml:space="preserve">Собрания представителей </w:t>
      </w:r>
      <w:proofErr w:type="spellStart"/>
      <w:r w:rsidRPr="007C62FF">
        <w:rPr>
          <w:bCs/>
          <w:sz w:val="26"/>
          <w:szCs w:val="26"/>
        </w:rPr>
        <w:t>г</w:t>
      </w:r>
      <w:proofErr w:type="gramStart"/>
      <w:r w:rsidRPr="007C62FF">
        <w:rPr>
          <w:bCs/>
          <w:sz w:val="26"/>
          <w:szCs w:val="26"/>
        </w:rPr>
        <w:t>.З</w:t>
      </w:r>
      <w:proofErr w:type="gramEnd"/>
      <w:r w:rsidRPr="007C62FF">
        <w:rPr>
          <w:bCs/>
          <w:sz w:val="26"/>
          <w:szCs w:val="26"/>
        </w:rPr>
        <w:t>аречного</w:t>
      </w:r>
      <w:proofErr w:type="spellEnd"/>
      <w:r w:rsidRPr="007C62FF">
        <w:rPr>
          <w:bCs/>
          <w:sz w:val="26"/>
          <w:szCs w:val="26"/>
        </w:rPr>
        <w:t>, регулирующие отношения в сфере местного самоуправления, муниципального права и муниципальной службы.</w:t>
      </w: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 w:rsidRPr="007C62FF">
        <w:rPr>
          <w:sz w:val="26"/>
          <w:szCs w:val="26"/>
        </w:rPr>
        <w:t xml:space="preserve">Решением </w:t>
      </w:r>
      <w:r w:rsidRPr="007C62FF">
        <w:rPr>
          <w:bCs/>
          <w:sz w:val="26"/>
          <w:szCs w:val="26"/>
        </w:rPr>
        <w:t xml:space="preserve">Собрания представителей </w:t>
      </w:r>
      <w:proofErr w:type="spellStart"/>
      <w:r w:rsidRPr="007C62FF">
        <w:rPr>
          <w:bCs/>
          <w:sz w:val="26"/>
          <w:szCs w:val="26"/>
        </w:rPr>
        <w:t>г</w:t>
      </w:r>
      <w:proofErr w:type="gramStart"/>
      <w:r w:rsidRPr="007C62FF">
        <w:rPr>
          <w:bCs/>
          <w:sz w:val="26"/>
          <w:szCs w:val="26"/>
        </w:rPr>
        <w:t>.З</w:t>
      </w:r>
      <w:proofErr w:type="gramEnd"/>
      <w:r w:rsidRPr="007C62FF">
        <w:rPr>
          <w:bCs/>
          <w:sz w:val="26"/>
          <w:szCs w:val="26"/>
        </w:rPr>
        <w:t>аречного</w:t>
      </w:r>
      <w:proofErr w:type="spellEnd"/>
      <w:r w:rsidRPr="007C62FF">
        <w:rPr>
          <w:sz w:val="26"/>
          <w:szCs w:val="26"/>
        </w:rPr>
        <w:t xml:space="preserve"> от 27.05.2014 № 496 был утвержден Порядок сообщения лицами, замещающими муниципальные должности, муниципальными служащими города Заречного Пензенской области о получении подарка в связи с их должностным положением или исполнением ими должностных обязанностей, сдачи и оценки подарка, реализации и зачисления средств, вырученных от его реализации. </w:t>
      </w:r>
      <w:proofErr w:type="gramStart"/>
      <w:r w:rsidRPr="007C62FF">
        <w:rPr>
          <w:rFonts w:cs="Tahoma"/>
          <w:sz w:val="26"/>
          <w:szCs w:val="26"/>
        </w:rPr>
        <w:t xml:space="preserve">Настоящий Порядок был разработан в соответствии с </w:t>
      </w:r>
      <w:r w:rsidRPr="007C62FF">
        <w:rPr>
          <w:sz w:val="26"/>
          <w:szCs w:val="26"/>
        </w:rPr>
        <w:t xml:space="preserve">Федеральным законом от 25.12.2008 № 273-ФЗ «О противодействии коррупции», статьей 14 Федерального закона от 02.03.2007 № 25-ФЗ «О муниципальной службе в Российской Федерации», Гражданским кодексом Российской Федерации и </w:t>
      </w:r>
      <w:r w:rsidRPr="007C62FF">
        <w:rPr>
          <w:rFonts w:cs="Tahoma"/>
          <w:sz w:val="26"/>
          <w:szCs w:val="26"/>
        </w:rPr>
        <w:t xml:space="preserve">устанавливает </w:t>
      </w:r>
      <w:r w:rsidRPr="007C62FF">
        <w:rPr>
          <w:sz w:val="26"/>
          <w:szCs w:val="26"/>
        </w:rPr>
        <w:t>порядок сообщения лицами, замещающими муниципальные должности, муниципальными служащими города Заречного Пензенской области о получении подарка в связи с протокольными мероприятиями, служебными командировками и другими официальными мероприятиями</w:t>
      </w:r>
      <w:proofErr w:type="gramEnd"/>
      <w:r w:rsidRPr="007C62FF">
        <w:rPr>
          <w:sz w:val="26"/>
          <w:szCs w:val="26"/>
        </w:rPr>
        <w:t xml:space="preserve">, </w:t>
      </w:r>
      <w:proofErr w:type="gramStart"/>
      <w:r w:rsidRPr="007C62FF">
        <w:rPr>
          <w:sz w:val="26"/>
          <w:szCs w:val="26"/>
        </w:rPr>
        <w:t>участие</w:t>
      </w:r>
      <w:proofErr w:type="gramEnd"/>
      <w:r w:rsidRPr="007C62FF">
        <w:rPr>
          <w:sz w:val="26"/>
          <w:szCs w:val="26"/>
        </w:rPr>
        <w:t xml:space="preserve"> в которых связано с их должностным положением или исполнением ими должностных обязанностей, порядок сдачи и оценки подарка, реализации и зачисления средств, вырученных от его реализации. Данный Порядок определяет порядок сдачи подарка, стоимость подарка, целесообразность использования подарка для обеспечения деятельности органа местного самоуправления.</w:t>
      </w: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 w:rsidRPr="007C62FF">
        <w:rPr>
          <w:sz w:val="26"/>
          <w:szCs w:val="26"/>
        </w:rPr>
        <w:t>В целях приведения в соответствие с законодательством о муниципальной службе было принято решение от 26.11.2014 № 25 «Об утверждении квалификационных требований для замещения должностей муниципальной службы в городе Заречном Пензенской области».</w:t>
      </w:r>
      <w:r>
        <w:rPr>
          <w:sz w:val="26"/>
          <w:szCs w:val="26"/>
        </w:rPr>
        <w:t xml:space="preserve"> </w:t>
      </w:r>
      <w:r w:rsidRPr="007C62FF">
        <w:rPr>
          <w:sz w:val="26"/>
          <w:szCs w:val="26"/>
        </w:rPr>
        <w:t>Данным решением определено, что квалификационные требования для замещения должностей муниципальной службы в городе Заречном Пензенской области предъявляются:</w:t>
      </w: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 w:rsidRPr="007C62FF">
        <w:rPr>
          <w:sz w:val="26"/>
          <w:szCs w:val="26"/>
        </w:rPr>
        <w:t>- к уровню профессионального образования;</w:t>
      </w: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 w:rsidRPr="007C62FF">
        <w:rPr>
          <w:sz w:val="26"/>
          <w:szCs w:val="26"/>
        </w:rPr>
        <w:t>- к лицу, назначаемому на должность Главы Администрации по контракту;</w:t>
      </w: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 w:rsidRPr="007C62FF">
        <w:rPr>
          <w:sz w:val="26"/>
          <w:szCs w:val="26"/>
        </w:rPr>
        <w:t>- к профессиональным знаниям и навыкам, необходимым для исполнения должностных обязанностей;</w:t>
      </w: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 w:rsidRPr="007C62FF">
        <w:rPr>
          <w:sz w:val="26"/>
          <w:szCs w:val="26"/>
        </w:rPr>
        <w:t>- к профессиональным знаниям и навыкам в области информационно-коммуникационных технологий.</w:t>
      </w: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2014 года т</w:t>
      </w:r>
      <w:r w:rsidRPr="007C62FF">
        <w:rPr>
          <w:sz w:val="26"/>
          <w:szCs w:val="26"/>
        </w:rPr>
        <w:t xml:space="preserve">ри раза вносились изменения в </w:t>
      </w:r>
      <w:r w:rsidRPr="007C62FF">
        <w:rPr>
          <w:color w:val="000000"/>
          <w:sz w:val="26"/>
          <w:szCs w:val="26"/>
        </w:rPr>
        <w:t xml:space="preserve">Положение о порядке проведения конкурса на замещение должности Главы Администрации ЗАТО города Заречного Пензенской области, назначаемого по контракту, утвержденное решением Собрания представителей </w:t>
      </w:r>
      <w:proofErr w:type="spellStart"/>
      <w:r w:rsidRPr="007C62FF">
        <w:rPr>
          <w:color w:val="000000"/>
          <w:sz w:val="26"/>
          <w:szCs w:val="26"/>
        </w:rPr>
        <w:t>г</w:t>
      </w:r>
      <w:proofErr w:type="gramStart"/>
      <w:r w:rsidRPr="007C62FF">
        <w:rPr>
          <w:color w:val="000000"/>
          <w:sz w:val="26"/>
          <w:szCs w:val="26"/>
        </w:rPr>
        <w:t>.З</w:t>
      </w:r>
      <w:proofErr w:type="gramEnd"/>
      <w:r w:rsidRPr="007C62FF">
        <w:rPr>
          <w:color w:val="000000"/>
          <w:sz w:val="26"/>
          <w:szCs w:val="26"/>
        </w:rPr>
        <w:t>аречного</w:t>
      </w:r>
      <w:proofErr w:type="spellEnd"/>
      <w:r w:rsidRPr="007C62FF">
        <w:rPr>
          <w:color w:val="000000"/>
          <w:sz w:val="26"/>
          <w:szCs w:val="26"/>
        </w:rPr>
        <w:t xml:space="preserve"> от </w:t>
      </w:r>
      <w:r w:rsidRPr="007C62FF">
        <w:rPr>
          <w:sz w:val="26"/>
          <w:szCs w:val="26"/>
        </w:rPr>
        <w:t xml:space="preserve">30.01.2009 № 632, с целью приведения в соответствие с действующим законодательством Российской Федерации, Пензенской области, а также муниципальными нормативными правовыми актами. Также данные </w:t>
      </w:r>
      <w:r w:rsidRPr="007C62FF">
        <w:rPr>
          <w:sz w:val="26"/>
          <w:szCs w:val="26"/>
        </w:rPr>
        <w:lastRenderedPageBreak/>
        <w:t xml:space="preserve">решения были приняты с целью недопущения двоякости толкования положения нормативного правового акта о сроках совершения отдельных юридически-значимых действий, с целью обеспечения более широкому кругу лиц возможности участия в конкурсе </w:t>
      </w:r>
      <w:r w:rsidRPr="007C62FF">
        <w:rPr>
          <w:color w:val="000000"/>
          <w:sz w:val="26"/>
          <w:szCs w:val="26"/>
        </w:rPr>
        <w:t xml:space="preserve">на замещение должности Главы </w:t>
      </w:r>
      <w:proofErr w:type="gramStart"/>
      <w:r w:rsidRPr="007C62FF">
        <w:rPr>
          <w:color w:val="000000"/>
          <w:sz w:val="26"/>
          <w:szCs w:val="26"/>
        </w:rPr>
        <w:t>Администрации</w:t>
      </w:r>
      <w:proofErr w:type="gramEnd"/>
      <w:r w:rsidRPr="007C62FF">
        <w:rPr>
          <w:color w:val="000000"/>
          <w:sz w:val="26"/>
          <w:szCs w:val="26"/>
        </w:rPr>
        <w:t xml:space="preserve"> ЗАТО города Заречного Пензенской области, назначаемого по контракту, соблюдения основных принципов равного доступа граждан к муниципальной службе.</w:t>
      </w: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 w:rsidRPr="007C62FF">
        <w:rPr>
          <w:sz w:val="26"/>
          <w:szCs w:val="26"/>
        </w:rPr>
        <w:t xml:space="preserve">В соответствии с ч.5 ст.37 Федерального закона от 6 октября 2003 г. № </w:t>
      </w:r>
      <w:r w:rsidRPr="007C62FF">
        <w:rPr>
          <w:bCs/>
          <w:sz w:val="26"/>
          <w:szCs w:val="26"/>
        </w:rPr>
        <w:t xml:space="preserve">131-ФЗ «Об </w:t>
      </w:r>
      <w:r w:rsidRPr="007C62FF">
        <w:rPr>
          <w:sz w:val="26"/>
          <w:szCs w:val="26"/>
        </w:rPr>
        <w:t xml:space="preserve">общих принципах организации местного самоуправления в Российской Федерации»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образования. В соответствии с решением Собрания представителей </w:t>
      </w:r>
      <w:proofErr w:type="spellStart"/>
      <w:r w:rsidRPr="007C62FF">
        <w:rPr>
          <w:sz w:val="26"/>
          <w:szCs w:val="26"/>
        </w:rPr>
        <w:t>г</w:t>
      </w:r>
      <w:proofErr w:type="gramStart"/>
      <w:r w:rsidRPr="007C62FF">
        <w:rPr>
          <w:sz w:val="26"/>
          <w:szCs w:val="26"/>
        </w:rPr>
        <w:t>.З</w:t>
      </w:r>
      <w:proofErr w:type="gramEnd"/>
      <w:r w:rsidRPr="007C62FF">
        <w:rPr>
          <w:sz w:val="26"/>
          <w:szCs w:val="26"/>
        </w:rPr>
        <w:t>аречного</w:t>
      </w:r>
      <w:proofErr w:type="spellEnd"/>
      <w:r w:rsidRPr="007C62FF">
        <w:rPr>
          <w:sz w:val="26"/>
          <w:szCs w:val="26"/>
        </w:rPr>
        <w:t xml:space="preserve"> от 25.07.2014 № 508 </w:t>
      </w:r>
      <w:hyperlink r:id="rId13" w:history="1">
        <w:r w:rsidRPr="00F436BE">
          <w:rPr>
            <w:rStyle w:val="a9"/>
            <w:color w:val="auto"/>
            <w:sz w:val="26"/>
            <w:szCs w:val="26"/>
          </w:rPr>
          <w:t>был объявлен конкурс на замещение должности Главы Администрации ЗАТО города Заречного Пензенской области</w:t>
        </w:r>
      </w:hyperlink>
      <w:r w:rsidRPr="00F436BE">
        <w:rPr>
          <w:rStyle w:val="a9"/>
          <w:color w:val="auto"/>
          <w:sz w:val="26"/>
          <w:szCs w:val="26"/>
        </w:rPr>
        <w:t>,</w:t>
      </w:r>
      <w:r w:rsidRPr="007C62FF">
        <w:rPr>
          <w:rStyle w:val="a9"/>
          <w:sz w:val="26"/>
          <w:szCs w:val="26"/>
        </w:rPr>
        <w:t xml:space="preserve"> </w:t>
      </w:r>
      <w:r w:rsidRPr="007C62FF">
        <w:rPr>
          <w:sz w:val="26"/>
          <w:szCs w:val="26"/>
        </w:rPr>
        <w:t>назначаемого по контракту, который состоялся 3 сентября 2014 года.</w:t>
      </w: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 w:rsidRPr="007C62FF">
        <w:rPr>
          <w:sz w:val="26"/>
          <w:szCs w:val="26"/>
        </w:rPr>
        <w:t>Депутаты постоянно уделяют внимание вопросам совершенствования системы профилактики правонарушений и стабилизации оперативной обстановки на территории города.</w:t>
      </w: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2014</w:t>
      </w:r>
      <w:r w:rsidRPr="007C62FF">
        <w:rPr>
          <w:sz w:val="26"/>
          <w:szCs w:val="26"/>
        </w:rPr>
        <w:t xml:space="preserve"> году на сессии Собрания представителей </w:t>
      </w:r>
      <w:proofErr w:type="spellStart"/>
      <w:r w:rsidRPr="007C62FF">
        <w:rPr>
          <w:sz w:val="26"/>
          <w:szCs w:val="26"/>
        </w:rPr>
        <w:t>г</w:t>
      </w:r>
      <w:proofErr w:type="gramStart"/>
      <w:r w:rsidRPr="007C62FF">
        <w:rPr>
          <w:sz w:val="26"/>
          <w:szCs w:val="26"/>
        </w:rPr>
        <w:t>.З</w:t>
      </w:r>
      <w:proofErr w:type="gramEnd"/>
      <w:r w:rsidRPr="007C62FF">
        <w:rPr>
          <w:sz w:val="26"/>
          <w:szCs w:val="26"/>
        </w:rPr>
        <w:t>аречного</w:t>
      </w:r>
      <w:proofErr w:type="spellEnd"/>
      <w:r w:rsidRPr="007C62FF">
        <w:rPr>
          <w:sz w:val="26"/>
          <w:szCs w:val="26"/>
        </w:rPr>
        <w:t xml:space="preserve"> заслушивали отчет начальника Межмуниципального отдела МВД России по ЗАТО Заречный Пензенской области</w:t>
      </w:r>
      <w:r w:rsidRPr="007C62FF">
        <w:rPr>
          <w:bCs/>
          <w:sz w:val="26"/>
          <w:szCs w:val="26"/>
        </w:rPr>
        <w:t xml:space="preserve"> о работе межмуниципального отдела МВД России по ЗАТО Заречный Пензенской области.</w:t>
      </w:r>
    </w:p>
    <w:p w:rsidR="00F436BE" w:rsidRPr="007C62FF" w:rsidRDefault="00F436BE" w:rsidP="00F436BE">
      <w:pPr>
        <w:ind w:firstLine="709"/>
        <w:jc w:val="both"/>
        <w:rPr>
          <w:sz w:val="26"/>
          <w:szCs w:val="26"/>
        </w:rPr>
      </w:pPr>
      <w:r w:rsidRPr="007C62FF">
        <w:rPr>
          <w:sz w:val="26"/>
          <w:szCs w:val="26"/>
        </w:rPr>
        <w:t xml:space="preserve">Мнения депутатов, выявленные в ходе отчета, были обобщены и направлены в Межмуниципальный отдел МВД России </w:t>
      </w:r>
      <w:proofErr w:type="gramStart"/>
      <w:r w:rsidRPr="007C62FF">
        <w:rPr>
          <w:sz w:val="26"/>
          <w:szCs w:val="26"/>
        </w:rPr>
        <w:t>по</w:t>
      </w:r>
      <w:proofErr w:type="gramEnd"/>
      <w:r w:rsidRPr="007C62FF">
        <w:rPr>
          <w:sz w:val="26"/>
          <w:szCs w:val="26"/>
        </w:rPr>
        <w:t xml:space="preserve"> ЗАТО Заречный Пензенской области.</w:t>
      </w:r>
    </w:p>
    <w:p w:rsidR="00F436BE" w:rsidRPr="007C62FF" w:rsidRDefault="00F436BE" w:rsidP="00F436BE">
      <w:pPr>
        <w:ind w:firstLine="709"/>
        <w:jc w:val="both"/>
        <w:rPr>
          <w:color w:val="FF0000"/>
          <w:sz w:val="26"/>
          <w:szCs w:val="26"/>
        </w:rPr>
      </w:pPr>
      <w:r w:rsidRPr="007C62FF">
        <w:rPr>
          <w:sz w:val="26"/>
          <w:szCs w:val="26"/>
        </w:rPr>
        <w:t xml:space="preserve">Совместные усилия органов исполнительной и представительной власти, общественных организаций в решении задач профилактики преступлений в определенной степени способствовали тому, что обстановка в городе в плане общественной безопасности на протяжении долгих лет остается стабильной. </w:t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left="20" w:right="20" w:firstLine="560"/>
      </w:pPr>
    </w:p>
    <w:p w:rsidR="00F436BE" w:rsidRPr="00794E56" w:rsidRDefault="00F436BE" w:rsidP="00F436BE">
      <w:pPr>
        <w:pStyle w:val="34"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r w:rsidRPr="00794E56">
        <w:rPr>
          <w:b/>
          <w:sz w:val="28"/>
          <w:szCs w:val="28"/>
        </w:rPr>
        <w:t xml:space="preserve">СИСТЕМНОСТЬ И ЮРИДИЧЕСКОЕ КАЧЕСТВО РАБОТЫ </w:t>
      </w:r>
    </w:p>
    <w:p w:rsidR="00F436BE" w:rsidRPr="00794E56" w:rsidRDefault="00F436BE" w:rsidP="00F436BE">
      <w:pPr>
        <w:pStyle w:val="34"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r w:rsidRPr="00794E56">
        <w:rPr>
          <w:b/>
          <w:sz w:val="28"/>
          <w:szCs w:val="28"/>
        </w:rPr>
        <w:t>СОБРАНИЯ ПРЕДСТАВИТЕЛЕЙ Г.ЗАРЕЧНОГО</w:t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left="20" w:right="20" w:firstLine="560"/>
        <w:rPr>
          <w:b/>
        </w:rPr>
      </w:pPr>
    </w:p>
    <w:p w:rsidR="00F436BE" w:rsidRDefault="00F436BE" w:rsidP="00F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C2C">
        <w:rPr>
          <w:sz w:val="26"/>
          <w:szCs w:val="26"/>
        </w:rPr>
        <w:t xml:space="preserve">Основной формой работы Собрания представителей </w:t>
      </w:r>
      <w:proofErr w:type="spellStart"/>
      <w:r w:rsidRPr="00180C2C">
        <w:rPr>
          <w:sz w:val="26"/>
          <w:szCs w:val="26"/>
        </w:rPr>
        <w:t>г</w:t>
      </w:r>
      <w:proofErr w:type="gramStart"/>
      <w:r w:rsidRPr="00180C2C">
        <w:rPr>
          <w:sz w:val="26"/>
          <w:szCs w:val="26"/>
        </w:rPr>
        <w:t>.З</w:t>
      </w:r>
      <w:proofErr w:type="gramEnd"/>
      <w:r w:rsidRPr="00180C2C">
        <w:rPr>
          <w:sz w:val="26"/>
          <w:szCs w:val="26"/>
        </w:rPr>
        <w:t>аречного</w:t>
      </w:r>
      <w:proofErr w:type="spellEnd"/>
      <w:r w:rsidRPr="00180C2C">
        <w:rPr>
          <w:sz w:val="26"/>
          <w:szCs w:val="26"/>
        </w:rPr>
        <w:t xml:space="preserve"> являются его сессии, на которых принимаются все решения</w:t>
      </w:r>
      <w:r>
        <w:rPr>
          <w:sz w:val="26"/>
          <w:szCs w:val="26"/>
        </w:rPr>
        <w:t xml:space="preserve"> Собрания представителей. В 2014 году было проведено 17</w:t>
      </w:r>
      <w:r w:rsidRPr="00180C2C">
        <w:rPr>
          <w:sz w:val="26"/>
          <w:szCs w:val="26"/>
        </w:rPr>
        <w:t xml:space="preserve"> сессий Собрания представителей, </w:t>
      </w:r>
      <w:r>
        <w:rPr>
          <w:sz w:val="26"/>
          <w:szCs w:val="26"/>
        </w:rPr>
        <w:t>из них 10 сессий – Собранием представителей пятого созыва и 7 сессий – Собранием представителей шестого созыва.</w:t>
      </w:r>
    </w:p>
    <w:p w:rsidR="00F436BE" w:rsidRPr="00180C2C" w:rsidRDefault="00F436BE" w:rsidP="00F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Всего на сессиях Собрания представителей в 2014 году было рассмотрено 105 вопросов, из которых 61 – Собранием представителей пятого созыва и 44 – Собранием представителей шестого созыва.</w:t>
      </w:r>
    </w:p>
    <w:p w:rsidR="00F436BE" w:rsidRPr="00180C2C" w:rsidRDefault="00F436BE" w:rsidP="00F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сессиях</w:t>
      </w:r>
      <w:r w:rsidRPr="00180C2C">
        <w:rPr>
          <w:sz w:val="26"/>
          <w:szCs w:val="26"/>
        </w:rPr>
        <w:t xml:space="preserve"> </w:t>
      </w:r>
      <w:r>
        <w:rPr>
          <w:sz w:val="26"/>
          <w:szCs w:val="26"/>
        </w:rPr>
        <w:t>всего было</w:t>
      </w:r>
      <w:r w:rsidRPr="00180C2C">
        <w:rPr>
          <w:sz w:val="26"/>
          <w:szCs w:val="26"/>
        </w:rPr>
        <w:t xml:space="preserve"> принято </w:t>
      </w:r>
      <w:r>
        <w:rPr>
          <w:sz w:val="26"/>
          <w:szCs w:val="26"/>
        </w:rPr>
        <w:t>101 решение, из которых 57 – Собранием представителей пятого созыва и 44 – Собранием представителей шестого созыва.</w:t>
      </w:r>
    </w:p>
    <w:p w:rsidR="00F436BE" w:rsidRPr="00180C2C" w:rsidRDefault="00F436BE" w:rsidP="00F436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C2C">
        <w:rPr>
          <w:rFonts w:ascii="Times New Roman" w:hAnsi="Times New Roman" w:cs="Times New Roman"/>
          <w:sz w:val="26"/>
          <w:szCs w:val="26"/>
        </w:rPr>
        <w:t xml:space="preserve">Работа Собрания представителей </w:t>
      </w:r>
      <w:proofErr w:type="spellStart"/>
      <w:r w:rsidRPr="00180C2C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180C2C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180C2C">
        <w:rPr>
          <w:rFonts w:ascii="Times New Roman" w:hAnsi="Times New Roman" w:cs="Times New Roman"/>
          <w:sz w:val="26"/>
          <w:szCs w:val="26"/>
        </w:rPr>
        <w:t>аречного</w:t>
      </w:r>
      <w:proofErr w:type="spellEnd"/>
      <w:r w:rsidRPr="00180C2C">
        <w:rPr>
          <w:rFonts w:ascii="Times New Roman" w:hAnsi="Times New Roman" w:cs="Times New Roman"/>
          <w:sz w:val="26"/>
          <w:szCs w:val="26"/>
        </w:rPr>
        <w:t xml:space="preserve"> строится на основе перспективного годового плана. </w:t>
      </w:r>
      <w:r>
        <w:rPr>
          <w:rFonts w:ascii="Times New Roman" w:hAnsi="Times New Roman" w:cs="Times New Roman"/>
          <w:sz w:val="26"/>
          <w:szCs w:val="26"/>
        </w:rPr>
        <w:t>При этом проект плана работы формируется на основании предложений Администрации города, депутатов Собрания представителей, согласовывается со всеми заинтересованными лицами.</w:t>
      </w:r>
    </w:p>
    <w:p w:rsidR="00F436BE" w:rsidRDefault="00F436BE" w:rsidP="00F436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C2C">
        <w:rPr>
          <w:rFonts w:ascii="Times New Roman" w:hAnsi="Times New Roman" w:cs="Times New Roman"/>
          <w:sz w:val="26"/>
          <w:szCs w:val="26"/>
        </w:rPr>
        <w:t xml:space="preserve">Все </w:t>
      </w:r>
      <w:r>
        <w:rPr>
          <w:rFonts w:ascii="Times New Roman" w:hAnsi="Times New Roman" w:cs="Times New Roman"/>
          <w:sz w:val="26"/>
          <w:szCs w:val="26"/>
        </w:rPr>
        <w:t>проекты решений</w:t>
      </w:r>
      <w:r w:rsidRPr="00180C2C">
        <w:rPr>
          <w:rFonts w:ascii="Times New Roman" w:hAnsi="Times New Roman" w:cs="Times New Roman"/>
          <w:sz w:val="26"/>
          <w:szCs w:val="26"/>
        </w:rPr>
        <w:t xml:space="preserve"> до рассмотрения и принятия на сессии направляются в постоянные комиссии для предварительного рассмотрения и подробно изучаются на рабочем собрании.</w:t>
      </w:r>
    </w:p>
    <w:p w:rsidR="00F436BE" w:rsidRPr="00AD352D" w:rsidRDefault="00F436BE" w:rsidP="00F436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AD352D">
        <w:rPr>
          <w:rFonts w:ascii="Times New Roman" w:hAnsi="Times New Roman" w:cs="Times New Roman"/>
          <w:sz w:val="26"/>
          <w:szCs w:val="26"/>
        </w:rPr>
        <w:t xml:space="preserve"> целях предотвращения нарушений действующего законодательства и принятия незаконных нормативных правовых актов, обеспечения надлежащего взаимодействия в вопросах правотворческой деятельности все проекты решений, вынесенные на рассмотрение Собрания представителей, предварительно направляются в Прокуратуру ЗАТО </w:t>
      </w:r>
      <w:proofErr w:type="spellStart"/>
      <w:r w:rsidRPr="00AD352D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AD352D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AD352D">
        <w:rPr>
          <w:rFonts w:ascii="Times New Roman" w:hAnsi="Times New Roman" w:cs="Times New Roman"/>
          <w:sz w:val="26"/>
          <w:szCs w:val="26"/>
        </w:rPr>
        <w:t>аречный</w:t>
      </w:r>
      <w:proofErr w:type="spellEnd"/>
      <w:r w:rsidRPr="00AD352D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709"/>
      </w:pPr>
      <w:r>
        <w:t xml:space="preserve">По сферам регулирования решения, принятые Собранием представителей </w:t>
      </w:r>
      <w:proofErr w:type="spellStart"/>
      <w:r>
        <w:lastRenderedPageBreak/>
        <w:t>г</w:t>
      </w:r>
      <w:proofErr w:type="gramStart"/>
      <w:r>
        <w:t>.З</w:t>
      </w:r>
      <w:proofErr w:type="gramEnd"/>
      <w:r>
        <w:t>аречного</w:t>
      </w:r>
      <w:proofErr w:type="spellEnd"/>
      <w:r>
        <w:t xml:space="preserve"> в 2014 году, распределились следующим образом: вопросы местного самоуправления – 62, экономическая сфера (в том числе вопросы, связанные с бюджетом) – 37, социальная сфера – 2. </w:t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709"/>
      </w:pPr>
      <w:r>
        <w:t xml:space="preserve">Сравнительные показатели нормотворческой деятельности Собрания представителей </w:t>
      </w:r>
      <w:proofErr w:type="spellStart"/>
      <w:r>
        <w:t>г</w:t>
      </w:r>
      <w:proofErr w:type="gramStart"/>
      <w:r>
        <w:t>.З</w:t>
      </w:r>
      <w:proofErr w:type="gramEnd"/>
      <w:r>
        <w:t>аречного</w:t>
      </w:r>
      <w:proofErr w:type="spellEnd"/>
      <w:r>
        <w:t xml:space="preserve"> в 2013 и 2014 годах по сферам регулирования представлены на рисунке 1:</w:t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709"/>
      </w:pP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709"/>
      </w:pPr>
      <w:r>
        <w:rPr>
          <w:noProof/>
          <w:lang w:eastAsia="ru-RU"/>
        </w:rPr>
        <w:drawing>
          <wp:inline distT="0" distB="0" distL="0" distR="0" wp14:anchorId="19F63123" wp14:editId="14C7C197">
            <wp:extent cx="4711849" cy="3227294"/>
            <wp:effectExtent l="0" t="0" r="1270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0"/>
        <w:jc w:val="center"/>
      </w:pPr>
      <w:r>
        <w:t xml:space="preserve">Рис. 1 </w:t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709"/>
      </w:pP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709"/>
      </w:pPr>
      <w:r>
        <w:t>Основаниями для принятия решений Собрания представителей в 2014 году послужили: изменение финансирования – 32, изменение федерального и регионального законодательства – 23, иные причины – 46.</w:t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709"/>
      </w:pPr>
      <w:r>
        <w:t xml:space="preserve">Сравнительные показатели нормотворческой деятельности Собрания представителей </w:t>
      </w:r>
      <w:proofErr w:type="spellStart"/>
      <w:r>
        <w:t>г</w:t>
      </w:r>
      <w:proofErr w:type="gramStart"/>
      <w:r>
        <w:t>.З</w:t>
      </w:r>
      <w:proofErr w:type="gramEnd"/>
      <w:r>
        <w:t>аречного</w:t>
      </w:r>
      <w:proofErr w:type="spellEnd"/>
      <w:r>
        <w:t xml:space="preserve"> в 2013 и 2014 годах по причинам принятия решений представлены на рисунке 2:</w:t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709"/>
      </w:pP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709"/>
      </w:pPr>
      <w:r>
        <w:rPr>
          <w:noProof/>
          <w:lang w:eastAsia="ru-RU"/>
        </w:rPr>
        <w:drawing>
          <wp:inline distT="0" distB="0" distL="0" distR="0" wp14:anchorId="4E5A8855" wp14:editId="022D13DA">
            <wp:extent cx="5056094" cy="2883050"/>
            <wp:effectExtent l="0" t="0" r="1143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0"/>
        <w:jc w:val="center"/>
      </w:pPr>
      <w:r>
        <w:t>Рис. 2</w:t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709"/>
      </w:pP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709"/>
      </w:pPr>
      <w:r>
        <w:t xml:space="preserve">Большая часть принятых решений не имеют самостоятельного предмета регулирования, а лишь вносят изменения и дополнения в ранее принятые решения.  Из </w:t>
      </w:r>
      <w:r>
        <w:lastRenderedPageBreak/>
        <w:t xml:space="preserve">принятых в 2014 году решений Собрания представителей 53 являются поправками </w:t>
      </w:r>
      <w:proofErr w:type="gramStart"/>
      <w:r>
        <w:t>к</w:t>
      </w:r>
      <w:proofErr w:type="gramEnd"/>
      <w:r>
        <w:t xml:space="preserve"> уже действующим. Это говорит о частоте сменяющихся процессов в правовом регулировании федерального и регионального законодательства и постоянной работе по проведению мониторинга муниципальных нормативных </w:t>
      </w:r>
      <w:proofErr w:type="gramStart"/>
      <w:r>
        <w:t>актов</w:t>
      </w:r>
      <w:proofErr w:type="gramEnd"/>
      <w:r>
        <w:t xml:space="preserve"> на их соответствие действующему законодательству. </w:t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709"/>
      </w:pPr>
      <w:r>
        <w:t xml:space="preserve">В 2014 году от Прокуратуры ЗАТО </w:t>
      </w:r>
      <w:proofErr w:type="spellStart"/>
      <w:r>
        <w:t>г</w:t>
      </w:r>
      <w:proofErr w:type="gramStart"/>
      <w:r>
        <w:t>.З</w:t>
      </w:r>
      <w:proofErr w:type="gramEnd"/>
      <w:r>
        <w:t>аречный</w:t>
      </w:r>
      <w:proofErr w:type="spellEnd"/>
      <w:r>
        <w:t xml:space="preserve"> поступило 4 протеста:</w:t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709"/>
      </w:pPr>
      <w:r>
        <w:t xml:space="preserve">- от 24.01.2014 № 07-17-2-2014 </w:t>
      </w:r>
      <w:r w:rsidRPr="00FF457C">
        <w:t xml:space="preserve">на </w:t>
      </w:r>
      <w:r>
        <w:t>отдельные положения решения</w:t>
      </w:r>
      <w:r w:rsidRPr="00FF457C">
        <w:t xml:space="preserve"> Собранием представителей </w:t>
      </w:r>
      <w:proofErr w:type="spellStart"/>
      <w:r w:rsidRPr="00FF457C">
        <w:t>г</w:t>
      </w:r>
      <w:proofErr w:type="gramStart"/>
      <w:r w:rsidRPr="00FF457C">
        <w:t>.З</w:t>
      </w:r>
      <w:proofErr w:type="gramEnd"/>
      <w:r w:rsidRPr="00FF457C">
        <w:t>аречного</w:t>
      </w:r>
      <w:proofErr w:type="spellEnd"/>
      <w:r w:rsidRPr="00FF457C">
        <w:t xml:space="preserve"> от 24</w:t>
      </w:r>
      <w:r>
        <w:t>.12.2012 № 375 «Об утверждении</w:t>
      </w:r>
      <w:r w:rsidRPr="00FF457C">
        <w:t xml:space="preserve"> Правил землепользования и застройки закрытого административно-территориального об</w:t>
      </w:r>
      <w:r>
        <w:t xml:space="preserve">разования </w:t>
      </w:r>
      <w:proofErr w:type="spellStart"/>
      <w:r>
        <w:t>г.Заречный</w:t>
      </w:r>
      <w:proofErr w:type="spellEnd"/>
      <w:r>
        <w:t xml:space="preserve"> Пензенской</w:t>
      </w:r>
      <w:r w:rsidRPr="00FF457C">
        <w:t xml:space="preserve"> области»</w:t>
      </w:r>
      <w:r>
        <w:t>;</w:t>
      </w:r>
      <w:r w:rsidRPr="00FF457C">
        <w:t xml:space="preserve"> </w:t>
      </w:r>
      <w:r>
        <w:t xml:space="preserve"> </w:t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709"/>
      </w:pPr>
      <w:r>
        <w:t xml:space="preserve">- </w:t>
      </w:r>
      <w:r w:rsidRPr="009668DF">
        <w:t>от 29.01.2014 № 07-17-7-2014 на отдельные положения решения Собрания представителей города Заречного от 20.02.2008 № 493 «Об утверждении квалификационных требований для замещения должностей муниципальной службы в городе Заречном Пензенской области»</w:t>
      </w:r>
      <w:r>
        <w:t>;</w:t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709"/>
      </w:pPr>
      <w:r>
        <w:t xml:space="preserve">- от 27.06.2014 № 07-17-54-2014 на отдельные положения решения Собрания представителей </w:t>
      </w:r>
      <w:proofErr w:type="spellStart"/>
      <w:r>
        <w:t>г</w:t>
      </w:r>
      <w:proofErr w:type="gramStart"/>
      <w:r>
        <w:t>.З</w:t>
      </w:r>
      <w:proofErr w:type="gramEnd"/>
      <w:r>
        <w:t>аречного</w:t>
      </w:r>
      <w:proofErr w:type="spellEnd"/>
      <w:r>
        <w:t xml:space="preserve"> от 21.04.2006 № 201 «Об утверждении размера платы граждан за жилое помещение, коммунальные и другие услуги» (с изменениями и дополнениями);</w:t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709"/>
      </w:pPr>
      <w:r>
        <w:t>- от 05.11.2014 № 07-17-58</w:t>
      </w:r>
      <w:r w:rsidRPr="009668DF">
        <w:t>-2014 на отдельные положения решения Собрания представителей города Заречного от 20.02.2008 № 493 «Об утверждении квалификационных требований для замещения должностей муниципальной службы в городе Заречном Пензенской области»</w:t>
      </w:r>
      <w:r>
        <w:t>.</w:t>
      </w:r>
    </w:p>
    <w:p w:rsidR="00F436BE" w:rsidRDefault="00F436BE" w:rsidP="00F436BE">
      <w:pPr>
        <w:pStyle w:val="34"/>
        <w:shd w:val="clear" w:color="auto" w:fill="auto"/>
        <w:spacing w:before="0" w:after="0" w:line="240" w:lineRule="auto"/>
        <w:ind w:right="20" w:firstLine="709"/>
      </w:pPr>
      <w:r>
        <w:t xml:space="preserve">В отчетный период от Прокуратуры ЗАТО </w:t>
      </w:r>
      <w:proofErr w:type="spellStart"/>
      <w:r>
        <w:t>г</w:t>
      </w:r>
      <w:proofErr w:type="gramStart"/>
      <w:r>
        <w:t>.З</w:t>
      </w:r>
      <w:proofErr w:type="gramEnd"/>
      <w:r>
        <w:t>аречный</w:t>
      </w:r>
      <w:proofErr w:type="spellEnd"/>
      <w:r>
        <w:t xml:space="preserve"> также поступило 5 писем:</w:t>
      </w:r>
    </w:p>
    <w:p w:rsidR="00F436BE" w:rsidRPr="00877F00" w:rsidRDefault="00F436BE" w:rsidP="00F436BE">
      <w:pPr>
        <w:pStyle w:val="34"/>
        <w:shd w:val="clear" w:color="auto" w:fill="auto"/>
        <w:spacing w:before="0" w:after="0" w:line="240" w:lineRule="auto"/>
        <w:ind w:right="20" w:firstLine="709"/>
      </w:pPr>
      <w:r>
        <w:t>- от 06.06.2014 № 22-04-2014 о необходимости приведения</w:t>
      </w:r>
      <w:r w:rsidRPr="007874D9">
        <w:t xml:space="preserve"> </w:t>
      </w:r>
      <w:r>
        <w:t>решения</w:t>
      </w:r>
      <w:r w:rsidRPr="000E7989">
        <w:t xml:space="preserve">  Собрания представителей </w:t>
      </w:r>
      <w:r>
        <w:t xml:space="preserve">города Заречного Пензенской области </w:t>
      </w:r>
      <w:r w:rsidRPr="000E7989">
        <w:t xml:space="preserve">от 24.12.2013 № 453 </w:t>
      </w:r>
      <w:r>
        <w:t>«</w:t>
      </w:r>
      <w:r w:rsidRPr="00C17502">
        <w:rPr>
          <w:bCs/>
          <w:color w:val="000000"/>
        </w:rPr>
        <w:t xml:space="preserve">О бюджете закрытого административно-территориального образования </w:t>
      </w:r>
      <w:proofErr w:type="spellStart"/>
      <w:r w:rsidRPr="00C17502">
        <w:rPr>
          <w:bCs/>
          <w:color w:val="000000"/>
        </w:rPr>
        <w:t>г</w:t>
      </w:r>
      <w:proofErr w:type="gramStart"/>
      <w:r w:rsidRPr="00C17502">
        <w:rPr>
          <w:bCs/>
          <w:color w:val="000000"/>
        </w:rPr>
        <w:t>.З</w:t>
      </w:r>
      <w:proofErr w:type="gramEnd"/>
      <w:r w:rsidRPr="00C17502">
        <w:rPr>
          <w:bCs/>
          <w:color w:val="000000"/>
        </w:rPr>
        <w:t>аречный</w:t>
      </w:r>
      <w:proofErr w:type="spellEnd"/>
      <w:r w:rsidRPr="00C17502">
        <w:rPr>
          <w:bCs/>
          <w:color w:val="000000"/>
        </w:rPr>
        <w:t xml:space="preserve"> Пензенской области на 2014 год и плановый период 2015-2016 годы</w:t>
      </w:r>
      <w:r>
        <w:t>» в соответствие с действующим законодательством;</w:t>
      </w:r>
    </w:p>
    <w:p w:rsidR="00F436BE" w:rsidRDefault="00F436BE" w:rsidP="00F436BE">
      <w:pPr>
        <w:pStyle w:val="a5"/>
        <w:ind w:right="-6" w:firstLine="709"/>
        <w:rPr>
          <w:sz w:val="26"/>
          <w:szCs w:val="26"/>
        </w:rPr>
      </w:pPr>
      <w:r>
        <w:rPr>
          <w:sz w:val="26"/>
          <w:szCs w:val="26"/>
        </w:rPr>
        <w:t xml:space="preserve">- от 24.01.2014 № 22-04-2014, от 06.06.2014 № 22-04-2014, от 16.10.2014 № 22-04-2014, от 20.10.2014 № 22-04-2014 о необходимости приведения Устава закрытого административно-территориального образования города Заречного Пензенской области, принятого решением Собрания представителей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proofErr w:type="spellEnd"/>
      <w:r>
        <w:rPr>
          <w:sz w:val="26"/>
          <w:szCs w:val="26"/>
        </w:rPr>
        <w:t xml:space="preserve"> от 19.12.2005 № 142, в соответствие с действующим законодательством.</w:t>
      </w:r>
    </w:p>
    <w:p w:rsidR="00F436BE" w:rsidRPr="002964F1" w:rsidRDefault="00F436BE" w:rsidP="00F436BE">
      <w:pPr>
        <w:pStyle w:val="a5"/>
        <w:ind w:right="-6" w:firstLine="709"/>
        <w:rPr>
          <w:sz w:val="26"/>
          <w:szCs w:val="26"/>
        </w:rPr>
      </w:pPr>
      <w:r w:rsidRPr="00877F00">
        <w:rPr>
          <w:sz w:val="26"/>
          <w:szCs w:val="26"/>
        </w:rPr>
        <w:t xml:space="preserve">На </w:t>
      </w:r>
      <w:r>
        <w:rPr>
          <w:sz w:val="26"/>
          <w:szCs w:val="26"/>
        </w:rPr>
        <w:t>решение</w:t>
      </w:r>
      <w:r w:rsidRPr="00877F00">
        <w:rPr>
          <w:sz w:val="26"/>
          <w:szCs w:val="26"/>
        </w:rPr>
        <w:t xml:space="preserve"> Собран</w:t>
      </w:r>
      <w:r>
        <w:rPr>
          <w:sz w:val="26"/>
          <w:szCs w:val="26"/>
        </w:rPr>
        <w:t xml:space="preserve">ия представителей г. Заречного </w:t>
      </w:r>
      <w:r w:rsidRPr="00877F00">
        <w:rPr>
          <w:sz w:val="26"/>
          <w:szCs w:val="26"/>
        </w:rPr>
        <w:t xml:space="preserve">от 24.12.2012 № 375 «Об </w:t>
      </w:r>
      <w:r w:rsidRPr="002964F1">
        <w:rPr>
          <w:sz w:val="26"/>
          <w:szCs w:val="26"/>
        </w:rPr>
        <w:t>утверждении правил землепользования и застройки закрытого административно-территориального образования города Заречного Пензенской области» от Департамента градостроительства Пензенской области получены акт проверки и предписание об устранении замечаний</w:t>
      </w:r>
      <w:r>
        <w:rPr>
          <w:sz w:val="26"/>
          <w:szCs w:val="26"/>
        </w:rPr>
        <w:t xml:space="preserve"> (исх. от 22.01.2014 № 266-44)</w:t>
      </w:r>
      <w:r w:rsidRPr="002964F1">
        <w:rPr>
          <w:sz w:val="26"/>
          <w:szCs w:val="26"/>
        </w:rPr>
        <w:t>.</w:t>
      </w:r>
    </w:p>
    <w:p w:rsidR="00F436BE" w:rsidRPr="002964F1" w:rsidRDefault="00F436BE" w:rsidP="00F436BE">
      <w:pPr>
        <w:pStyle w:val="a5"/>
        <w:ind w:right="-6" w:firstLine="709"/>
        <w:rPr>
          <w:sz w:val="26"/>
          <w:szCs w:val="26"/>
        </w:rPr>
      </w:pPr>
      <w:r w:rsidRPr="002964F1">
        <w:rPr>
          <w:sz w:val="26"/>
          <w:szCs w:val="26"/>
        </w:rPr>
        <w:t>От Правового управления Правитель</w:t>
      </w:r>
      <w:r>
        <w:rPr>
          <w:sz w:val="26"/>
          <w:szCs w:val="26"/>
        </w:rPr>
        <w:t>ства Пензенской области получено 5  экспертных заключений</w:t>
      </w:r>
      <w:r w:rsidRPr="002964F1">
        <w:rPr>
          <w:sz w:val="26"/>
          <w:szCs w:val="26"/>
        </w:rPr>
        <w:t xml:space="preserve"> на решения Собрания представителей г. Заречного:</w:t>
      </w:r>
    </w:p>
    <w:p w:rsidR="00F436BE" w:rsidRPr="002964F1" w:rsidRDefault="00F436BE" w:rsidP="00F436BE">
      <w:pPr>
        <w:pStyle w:val="a5"/>
        <w:ind w:right="-6" w:firstLine="709"/>
        <w:rPr>
          <w:sz w:val="26"/>
          <w:szCs w:val="26"/>
        </w:rPr>
      </w:pPr>
      <w:r w:rsidRPr="002964F1">
        <w:rPr>
          <w:sz w:val="26"/>
          <w:szCs w:val="26"/>
        </w:rPr>
        <w:t xml:space="preserve">- от 17.02.2014 № 415/ОР-2014 на решение Собрания представителей </w:t>
      </w:r>
      <w:proofErr w:type="spellStart"/>
      <w:r w:rsidRPr="002964F1">
        <w:rPr>
          <w:sz w:val="26"/>
          <w:szCs w:val="26"/>
        </w:rPr>
        <w:t>г</w:t>
      </w:r>
      <w:proofErr w:type="gramStart"/>
      <w:r w:rsidRPr="002964F1">
        <w:rPr>
          <w:sz w:val="26"/>
          <w:szCs w:val="26"/>
        </w:rPr>
        <w:t>.З</w:t>
      </w:r>
      <w:proofErr w:type="gramEnd"/>
      <w:r w:rsidRPr="002964F1">
        <w:rPr>
          <w:sz w:val="26"/>
          <w:szCs w:val="26"/>
        </w:rPr>
        <w:t>аречного</w:t>
      </w:r>
      <w:proofErr w:type="spellEnd"/>
      <w:r w:rsidRPr="002964F1">
        <w:rPr>
          <w:sz w:val="26"/>
          <w:szCs w:val="26"/>
        </w:rPr>
        <w:t xml:space="preserve"> от 14.10.2005 № 129 «О налоге на имущество физических лиц»</w:t>
      </w:r>
      <w:r>
        <w:rPr>
          <w:sz w:val="26"/>
          <w:szCs w:val="26"/>
        </w:rPr>
        <w:t>;</w:t>
      </w:r>
    </w:p>
    <w:p w:rsidR="00F436BE" w:rsidRPr="002964F1" w:rsidRDefault="00F436BE" w:rsidP="00F436BE">
      <w:pPr>
        <w:pStyle w:val="a5"/>
        <w:ind w:right="-6" w:firstLine="709"/>
        <w:rPr>
          <w:sz w:val="26"/>
          <w:szCs w:val="26"/>
        </w:rPr>
      </w:pPr>
      <w:r w:rsidRPr="002964F1">
        <w:rPr>
          <w:sz w:val="26"/>
          <w:szCs w:val="26"/>
        </w:rPr>
        <w:t xml:space="preserve">- от 10.04.2014 № 952/ОР-2014 на решение Собрания представителей </w:t>
      </w:r>
      <w:proofErr w:type="spellStart"/>
      <w:r w:rsidRPr="002964F1">
        <w:rPr>
          <w:sz w:val="26"/>
          <w:szCs w:val="26"/>
        </w:rPr>
        <w:t>г</w:t>
      </w:r>
      <w:proofErr w:type="gramStart"/>
      <w:r w:rsidRPr="002964F1">
        <w:rPr>
          <w:sz w:val="26"/>
          <w:szCs w:val="26"/>
        </w:rPr>
        <w:t>.З</w:t>
      </w:r>
      <w:proofErr w:type="gramEnd"/>
      <w:r w:rsidRPr="002964F1">
        <w:rPr>
          <w:sz w:val="26"/>
          <w:szCs w:val="26"/>
        </w:rPr>
        <w:t>аречного</w:t>
      </w:r>
      <w:proofErr w:type="spellEnd"/>
      <w:r w:rsidRPr="002964F1">
        <w:rPr>
          <w:sz w:val="26"/>
          <w:szCs w:val="26"/>
        </w:rPr>
        <w:t xml:space="preserve"> от 24.12.2013 № 453 «</w:t>
      </w:r>
      <w:r w:rsidRPr="002964F1">
        <w:rPr>
          <w:bCs/>
          <w:color w:val="000000"/>
          <w:sz w:val="26"/>
          <w:szCs w:val="26"/>
        </w:rPr>
        <w:t xml:space="preserve">О бюджете закрытого административно-территориального образования </w:t>
      </w:r>
      <w:proofErr w:type="spellStart"/>
      <w:r w:rsidRPr="002964F1">
        <w:rPr>
          <w:bCs/>
          <w:color w:val="000000"/>
          <w:sz w:val="26"/>
          <w:szCs w:val="26"/>
        </w:rPr>
        <w:t>г.Заречный</w:t>
      </w:r>
      <w:proofErr w:type="spellEnd"/>
      <w:r w:rsidRPr="002964F1">
        <w:rPr>
          <w:bCs/>
          <w:color w:val="000000"/>
          <w:sz w:val="26"/>
          <w:szCs w:val="26"/>
        </w:rPr>
        <w:t xml:space="preserve"> Пензенской области на 2014 год и плановый период 2015-2016 годы</w:t>
      </w:r>
      <w:r w:rsidRPr="002964F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F436BE" w:rsidRPr="002964F1" w:rsidRDefault="00F436BE" w:rsidP="00F436BE">
      <w:pPr>
        <w:pStyle w:val="a5"/>
        <w:ind w:right="-6" w:firstLine="709"/>
        <w:rPr>
          <w:sz w:val="26"/>
          <w:szCs w:val="26"/>
        </w:rPr>
      </w:pPr>
      <w:r w:rsidRPr="002964F1">
        <w:rPr>
          <w:sz w:val="26"/>
          <w:szCs w:val="26"/>
        </w:rPr>
        <w:t xml:space="preserve">- от 27.11.2014 № 2915/ОР-2014 на решение Собрания представителей </w:t>
      </w:r>
      <w:proofErr w:type="spellStart"/>
      <w:r w:rsidRPr="002964F1">
        <w:rPr>
          <w:sz w:val="26"/>
          <w:szCs w:val="26"/>
        </w:rPr>
        <w:t>г</w:t>
      </w:r>
      <w:proofErr w:type="gramStart"/>
      <w:r w:rsidRPr="002964F1">
        <w:rPr>
          <w:sz w:val="26"/>
          <w:szCs w:val="26"/>
        </w:rPr>
        <w:t>.З</w:t>
      </w:r>
      <w:proofErr w:type="gramEnd"/>
      <w:r w:rsidRPr="002964F1">
        <w:rPr>
          <w:sz w:val="26"/>
          <w:szCs w:val="26"/>
        </w:rPr>
        <w:t>аречного</w:t>
      </w:r>
      <w:proofErr w:type="spellEnd"/>
      <w:r w:rsidRPr="002964F1">
        <w:rPr>
          <w:sz w:val="26"/>
          <w:szCs w:val="26"/>
        </w:rPr>
        <w:t xml:space="preserve"> от21.10.2014 № 20 </w:t>
      </w:r>
      <w:r w:rsidRPr="002964F1">
        <w:rPr>
          <w:color w:val="000000"/>
          <w:sz w:val="26"/>
          <w:szCs w:val="26"/>
        </w:rPr>
        <w:t>«</w:t>
      </w:r>
      <w:r w:rsidRPr="002964F1">
        <w:rPr>
          <w:sz w:val="26"/>
          <w:szCs w:val="26"/>
        </w:rPr>
        <w:t>Об утверждении размера платы за пользование жилым помещением (платы за наем) для нанимателей жилых помещений, занимаемых по договорам социального найма и договорам найма жилых помещений государственного или муниципального жилищного фонда</w:t>
      </w:r>
      <w:r w:rsidRPr="002964F1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F436BE" w:rsidRPr="002964F1" w:rsidRDefault="00F436BE" w:rsidP="00F436BE">
      <w:pPr>
        <w:pStyle w:val="a5"/>
        <w:ind w:right="-6" w:firstLine="709"/>
        <w:rPr>
          <w:sz w:val="26"/>
          <w:szCs w:val="26"/>
        </w:rPr>
      </w:pPr>
      <w:r w:rsidRPr="002964F1">
        <w:rPr>
          <w:sz w:val="26"/>
          <w:szCs w:val="26"/>
        </w:rPr>
        <w:t xml:space="preserve">- от 10.12.2014 № 3030/ОР-2014 на решение Собрания представителей </w:t>
      </w:r>
      <w:proofErr w:type="spellStart"/>
      <w:r w:rsidRPr="002964F1">
        <w:rPr>
          <w:sz w:val="26"/>
          <w:szCs w:val="26"/>
        </w:rPr>
        <w:t>г</w:t>
      </w:r>
      <w:proofErr w:type="gramStart"/>
      <w:r w:rsidRPr="002964F1">
        <w:rPr>
          <w:sz w:val="26"/>
          <w:szCs w:val="26"/>
        </w:rPr>
        <w:t>.З</w:t>
      </w:r>
      <w:proofErr w:type="gramEnd"/>
      <w:r w:rsidRPr="002964F1">
        <w:rPr>
          <w:sz w:val="26"/>
          <w:szCs w:val="26"/>
        </w:rPr>
        <w:t>аречного</w:t>
      </w:r>
      <w:proofErr w:type="spellEnd"/>
      <w:r w:rsidRPr="002964F1">
        <w:rPr>
          <w:sz w:val="26"/>
          <w:szCs w:val="26"/>
        </w:rPr>
        <w:t xml:space="preserve"> от 08.09.2005 № 105 «Об установлении учетной нормы и нормы предоставления жилого помещения по договору социального найма в </w:t>
      </w:r>
      <w:proofErr w:type="spellStart"/>
      <w:r w:rsidRPr="002964F1">
        <w:rPr>
          <w:sz w:val="26"/>
          <w:szCs w:val="26"/>
        </w:rPr>
        <w:t>г.Заречном</w:t>
      </w:r>
      <w:proofErr w:type="spellEnd"/>
      <w:r w:rsidRPr="002964F1">
        <w:rPr>
          <w:sz w:val="26"/>
          <w:szCs w:val="26"/>
        </w:rPr>
        <w:t xml:space="preserve"> Пензенской области»</w:t>
      </w:r>
      <w:r>
        <w:rPr>
          <w:sz w:val="26"/>
          <w:szCs w:val="26"/>
        </w:rPr>
        <w:t>;</w:t>
      </w:r>
    </w:p>
    <w:p w:rsidR="00F436BE" w:rsidRDefault="00F436BE" w:rsidP="00F436BE">
      <w:pPr>
        <w:pStyle w:val="a5"/>
        <w:ind w:right="-6" w:firstLine="709"/>
        <w:rPr>
          <w:sz w:val="26"/>
          <w:szCs w:val="26"/>
        </w:rPr>
      </w:pPr>
      <w:r w:rsidRPr="002964F1">
        <w:rPr>
          <w:sz w:val="26"/>
          <w:szCs w:val="26"/>
        </w:rPr>
        <w:lastRenderedPageBreak/>
        <w:t xml:space="preserve">- от 15.12.2014 № 3130/ОР-2014 на решение Собрания представителей </w:t>
      </w:r>
      <w:proofErr w:type="spellStart"/>
      <w:r w:rsidRPr="002964F1">
        <w:rPr>
          <w:sz w:val="26"/>
          <w:szCs w:val="26"/>
        </w:rPr>
        <w:t>г</w:t>
      </w:r>
      <w:proofErr w:type="gramStart"/>
      <w:r w:rsidRPr="002964F1">
        <w:rPr>
          <w:sz w:val="26"/>
          <w:szCs w:val="26"/>
        </w:rPr>
        <w:t>.З</w:t>
      </w:r>
      <w:proofErr w:type="gramEnd"/>
      <w:r w:rsidRPr="002964F1">
        <w:rPr>
          <w:sz w:val="26"/>
          <w:szCs w:val="26"/>
        </w:rPr>
        <w:t>аречного</w:t>
      </w:r>
      <w:proofErr w:type="spellEnd"/>
      <w:r w:rsidRPr="002964F1">
        <w:rPr>
          <w:sz w:val="26"/>
          <w:szCs w:val="26"/>
        </w:rPr>
        <w:t xml:space="preserve"> от 24.02.2014 № 468 «Об утверждении Положения о порядке проведения осмотра зданий, сооружений в целях оценки их технического состояния и надлежащего технического обслуживания»</w:t>
      </w:r>
      <w:r>
        <w:rPr>
          <w:sz w:val="26"/>
          <w:szCs w:val="26"/>
        </w:rPr>
        <w:t>.</w:t>
      </w:r>
    </w:p>
    <w:p w:rsidR="00F436BE" w:rsidRPr="002964F1" w:rsidRDefault="00F436BE" w:rsidP="00F436BE">
      <w:pPr>
        <w:pStyle w:val="a5"/>
        <w:ind w:right="-6" w:firstLine="709"/>
        <w:rPr>
          <w:sz w:val="26"/>
          <w:szCs w:val="26"/>
        </w:rPr>
      </w:pPr>
      <w:r w:rsidRPr="002964F1">
        <w:rPr>
          <w:sz w:val="26"/>
          <w:szCs w:val="26"/>
        </w:rPr>
        <w:t>В результате все протесты</w:t>
      </w:r>
      <w:r>
        <w:rPr>
          <w:sz w:val="26"/>
          <w:szCs w:val="26"/>
        </w:rPr>
        <w:t xml:space="preserve"> удовлетворены</w:t>
      </w:r>
      <w:r w:rsidRPr="002964F1">
        <w:rPr>
          <w:sz w:val="26"/>
          <w:szCs w:val="26"/>
        </w:rPr>
        <w:t>, пи</w:t>
      </w:r>
      <w:r>
        <w:rPr>
          <w:sz w:val="26"/>
          <w:szCs w:val="26"/>
        </w:rPr>
        <w:t>сьма и предписания рассмотрены,</w:t>
      </w:r>
      <w:r w:rsidRPr="002964F1">
        <w:rPr>
          <w:sz w:val="26"/>
          <w:szCs w:val="26"/>
        </w:rPr>
        <w:t xml:space="preserve"> приняты соответствующие решения Собрания представителей г. Заречного</w:t>
      </w:r>
      <w:r>
        <w:rPr>
          <w:sz w:val="26"/>
          <w:szCs w:val="26"/>
        </w:rPr>
        <w:t xml:space="preserve"> и даны ответы</w:t>
      </w:r>
      <w:r w:rsidRPr="002964F1">
        <w:rPr>
          <w:sz w:val="26"/>
          <w:szCs w:val="26"/>
        </w:rPr>
        <w:t>.</w:t>
      </w:r>
    </w:p>
    <w:p w:rsidR="00F436BE" w:rsidRPr="00CF7F2D" w:rsidRDefault="00F436BE" w:rsidP="00F436BE">
      <w:pPr>
        <w:jc w:val="both"/>
        <w:rPr>
          <w:b/>
          <w:sz w:val="26"/>
          <w:szCs w:val="26"/>
        </w:rPr>
      </w:pPr>
    </w:p>
    <w:p w:rsidR="00F436BE" w:rsidRPr="00794E56" w:rsidRDefault="00F436BE" w:rsidP="00F436BE">
      <w:pPr>
        <w:jc w:val="center"/>
        <w:rPr>
          <w:b/>
          <w:sz w:val="28"/>
          <w:szCs w:val="28"/>
        </w:rPr>
      </w:pPr>
      <w:r w:rsidRPr="00794E56">
        <w:rPr>
          <w:b/>
          <w:sz w:val="28"/>
          <w:szCs w:val="28"/>
        </w:rPr>
        <w:t xml:space="preserve">ОСНОВНЫЕ ИТОГИ РАБОТЫ С ОБРАЩЕНИЯМИ ГРАЖДАН </w:t>
      </w:r>
    </w:p>
    <w:p w:rsidR="00F436BE" w:rsidRPr="00CF7F2D" w:rsidRDefault="00F436BE" w:rsidP="00F436BE">
      <w:pPr>
        <w:jc w:val="both"/>
        <w:rPr>
          <w:b/>
          <w:sz w:val="26"/>
          <w:szCs w:val="26"/>
        </w:rPr>
      </w:pPr>
    </w:p>
    <w:p w:rsidR="00F436BE" w:rsidRDefault="00F436BE" w:rsidP="00F436BE">
      <w:pPr>
        <w:pStyle w:val="32"/>
        <w:tabs>
          <w:tab w:val="left" w:pos="900"/>
          <w:tab w:val="left" w:pos="1080"/>
          <w:tab w:val="left" w:pos="1260"/>
        </w:tabs>
        <w:spacing w:after="0"/>
        <w:ind w:left="0" w:firstLine="709"/>
        <w:jc w:val="both"/>
        <w:rPr>
          <w:sz w:val="26"/>
          <w:szCs w:val="26"/>
        </w:rPr>
      </w:pPr>
      <w:r w:rsidRPr="00CF7F2D">
        <w:rPr>
          <w:sz w:val="26"/>
          <w:szCs w:val="26"/>
        </w:rPr>
        <w:t xml:space="preserve">В прошедшем году одним из главных направлений деятельности Собрания представителей г. Заречного и его депутатов была работа с избирателями и прежде всего работа с их обращениями. </w:t>
      </w:r>
    </w:p>
    <w:p w:rsidR="00F436BE" w:rsidRDefault="00F436BE" w:rsidP="00F436BE">
      <w:pPr>
        <w:pStyle w:val="32"/>
        <w:tabs>
          <w:tab w:val="left" w:pos="900"/>
          <w:tab w:val="left" w:pos="1080"/>
          <w:tab w:val="left" w:pos="126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Всего в 2014</w:t>
      </w:r>
      <w:r w:rsidRPr="00CF7F2D">
        <w:rPr>
          <w:sz w:val="26"/>
          <w:szCs w:val="26"/>
        </w:rPr>
        <w:t xml:space="preserve"> году  в Собрание представителей г. Заречного </w:t>
      </w:r>
      <w:r>
        <w:rPr>
          <w:sz w:val="26"/>
          <w:szCs w:val="26"/>
        </w:rPr>
        <w:t>зарегистрировано</w:t>
      </w:r>
      <w:r w:rsidRPr="00CF7F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63 обращения граждан (против </w:t>
      </w:r>
      <w:r w:rsidRPr="00CF7F2D">
        <w:rPr>
          <w:sz w:val="26"/>
          <w:szCs w:val="26"/>
        </w:rPr>
        <w:t xml:space="preserve">46 </w:t>
      </w:r>
      <w:r>
        <w:rPr>
          <w:sz w:val="26"/>
          <w:szCs w:val="26"/>
        </w:rPr>
        <w:t>в 2013 году). Из них 5 поступило для регистрации с личного приема, 44 – по электронной почте. Коллективных обращений – 3.</w:t>
      </w:r>
    </w:p>
    <w:p w:rsidR="00F436BE" w:rsidRPr="00CF7F2D" w:rsidRDefault="00F436BE" w:rsidP="00F436BE">
      <w:pPr>
        <w:pStyle w:val="32"/>
        <w:tabs>
          <w:tab w:val="left" w:pos="900"/>
          <w:tab w:val="left" w:pos="1080"/>
          <w:tab w:val="left" w:pos="1260"/>
        </w:tabs>
        <w:spacing w:after="0"/>
        <w:ind w:left="0" w:firstLine="709"/>
        <w:jc w:val="both"/>
        <w:rPr>
          <w:rFonts w:cs="Arial Unicode MS"/>
          <w:sz w:val="26"/>
          <w:szCs w:val="26"/>
        </w:rPr>
      </w:pPr>
      <w:r>
        <w:rPr>
          <w:sz w:val="26"/>
          <w:szCs w:val="26"/>
        </w:rPr>
        <w:t xml:space="preserve">Основная тематика обращений касается следующих </w:t>
      </w:r>
      <w:r w:rsidRPr="00CF7F2D">
        <w:rPr>
          <w:sz w:val="26"/>
          <w:szCs w:val="26"/>
        </w:rPr>
        <w:t>вопрос</w:t>
      </w:r>
      <w:r>
        <w:rPr>
          <w:sz w:val="26"/>
          <w:szCs w:val="26"/>
        </w:rPr>
        <w:t>ов</w:t>
      </w:r>
      <w:r w:rsidRPr="00CF7F2D">
        <w:rPr>
          <w:sz w:val="26"/>
          <w:szCs w:val="26"/>
        </w:rPr>
        <w:t>:</w:t>
      </w:r>
      <w:r w:rsidRPr="00CF7F2D">
        <w:rPr>
          <w:rFonts w:cs="Arial Unicode MS"/>
          <w:sz w:val="26"/>
          <w:szCs w:val="26"/>
        </w:rPr>
        <w:t xml:space="preserve"> жилищно-коммунальное хозяйство, обеспечение законности, правопорядка и безопасности, охраны свобод и прав граждан, </w:t>
      </w:r>
      <w:r>
        <w:rPr>
          <w:rFonts w:cs="Arial Unicode MS"/>
          <w:sz w:val="26"/>
          <w:szCs w:val="26"/>
        </w:rPr>
        <w:t xml:space="preserve">трудоустройство, социальная защита, работа депутатов, деятельность предприятий и организаций города </w:t>
      </w:r>
      <w:r w:rsidRPr="00CF7F2D">
        <w:rPr>
          <w:rFonts w:cs="Arial Unicode MS"/>
          <w:sz w:val="26"/>
          <w:szCs w:val="26"/>
        </w:rPr>
        <w:t xml:space="preserve">и </w:t>
      </w:r>
      <w:r>
        <w:rPr>
          <w:rFonts w:cs="Arial Unicode MS"/>
          <w:sz w:val="26"/>
          <w:szCs w:val="26"/>
        </w:rPr>
        <w:t xml:space="preserve">прочие. </w:t>
      </w:r>
    </w:p>
    <w:p w:rsidR="00F436BE" w:rsidRDefault="00F436BE" w:rsidP="00F436BE">
      <w:pPr>
        <w:pStyle w:val="32"/>
        <w:tabs>
          <w:tab w:val="left" w:pos="900"/>
          <w:tab w:val="left" w:pos="1080"/>
          <w:tab w:val="left" w:pos="1260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обращения граждан были рассмотрены в порядке, установленном Федеральным законом от 02.05.2006 № 59-ФЗ «О порядке рассмотрения обращений граждан в Российской Федерации» качественно и в установленные законом сроки. </w:t>
      </w:r>
    </w:p>
    <w:p w:rsidR="00F436BE" w:rsidRDefault="00F436BE" w:rsidP="00F436BE">
      <w:pPr>
        <w:pStyle w:val="32"/>
        <w:tabs>
          <w:tab w:val="left" w:pos="900"/>
          <w:tab w:val="left" w:pos="1080"/>
          <w:tab w:val="left" w:pos="1260"/>
        </w:tabs>
        <w:spacing w:after="0"/>
        <w:ind w:left="0" w:firstLine="709"/>
        <w:jc w:val="both"/>
        <w:rPr>
          <w:sz w:val="26"/>
          <w:szCs w:val="26"/>
        </w:rPr>
      </w:pPr>
    </w:p>
    <w:p w:rsidR="00F436BE" w:rsidRPr="00794E56" w:rsidRDefault="00F436BE" w:rsidP="00F436BE">
      <w:pPr>
        <w:jc w:val="center"/>
        <w:rPr>
          <w:b/>
          <w:bCs/>
          <w:iCs/>
          <w:sz w:val="28"/>
          <w:szCs w:val="28"/>
        </w:rPr>
      </w:pPr>
      <w:r w:rsidRPr="00794E56">
        <w:rPr>
          <w:b/>
          <w:bCs/>
          <w:iCs/>
          <w:sz w:val="28"/>
          <w:szCs w:val="28"/>
        </w:rPr>
        <w:t xml:space="preserve">ИСПОЛНЕНИЕ СМЕТЫ РАСХОДОВ </w:t>
      </w:r>
    </w:p>
    <w:p w:rsidR="00F436BE" w:rsidRPr="00794E56" w:rsidRDefault="00F436BE" w:rsidP="00F436BE">
      <w:pPr>
        <w:jc w:val="center"/>
        <w:rPr>
          <w:b/>
          <w:bCs/>
          <w:iCs/>
          <w:sz w:val="28"/>
          <w:szCs w:val="28"/>
        </w:rPr>
      </w:pPr>
      <w:r w:rsidRPr="00794E56">
        <w:rPr>
          <w:b/>
          <w:bCs/>
          <w:iCs/>
          <w:sz w:val="28"/>
          <w:szCs w:val="28"/>
        </w:rPr>
        <w:t>СОБРАНИЯ ПРЕДСТАВИТЕЛЕЙ Г.ЗАРЕЧНОГО</w:t>
      </w:r>
    </w:p>
    <w:p w:rsidR="00F436BE" w:rsidRDefault="00F436BE" w:rsidP="00F436BE">
      <w:pPr>
        <w:ind w:firstLine="709"/>
        <w:jc w:val="both"/>
        <w:rPr>
          <w:sz w:val="26"/>
          <w:szCs w:val="26"/>
        </w:rPr>
      </w:pPr>
    </w:p>
    <w:p w:rsidR="00F436BE" w:rsidRDefault="00F436BE" w:rsidP="00F436BE">
      <w:pPr>
        <w:ind w:firstLine="709"/>
        <w:jc w:val="both"/>
        <w:rPr>
          <w:sz w:val="26"/>
          <w:szCs w:val="26"/>
        </w:rPr>
      </w:pPr>
      <w:r w:rsidRPr="0004043C">
        <w:rPr>
          <w:sz w:val="26"/>
          <w:szCs w:val="26"/>
        </w:rPr>
        <w:t xml:space="preserve">Смета </w:t>
      </w:r>
      <w:r>
        <w:rPr>
          <w:sz w:val="26"/>
          <w:szCs w:val="26"/>
        </w:rPr>
        <w:t xml:space="preserve">расходов </w:t>
      </w:r>
      <w:r w:rsidRPr="0004043C">
        <w:rPr>
          <w:sz w:val="26"/>
          <w:szCs w:val="26"/>
        </w:rPr>
        <w:t xml:space="preserve">Собрания представителей </w:t>
      </w:r>
      <w:proofErr w:type="spellStart"/>
      <w:r w:rsidRPr="0004043C">
        <w:rPr>
          <w:sz w:val="26"/>
          <w:szCs w:val="26"/>
        </w:rPr>
        <w:t>г</w:t>
      </w:r>
      <w:proofErr w:type="gramStart"/>
      <w:r w:rsidRPr="0004043C">
        <w:rPr>
          <w:sz w:val="26"/>
          <w:szCs w:val="26"/>
        </w:rPr>
        <w:t>.З</w:t>
      </w:r>
      <w:proofErr w:type="gramEnd"/>
      <w:r w:rsidRPr="0004043C">
        <w:rPr>
          <w:sz w:val="26"/>
          <w:szCs w:val="26"/>
        </w:rPr>
        <w:t>аречного</w:t>
      </w:r>
      <w:proofErr w:type="spellEnd"/>
      <w:r w:rsidRPr="0004043C">
        <w:rPr>
          <w:sz w:val="26"/>
          <w:szCs w:val="26"/>
        </w:rPr>
        <w:t xml:space="preserve"> за 2014 год исполнена на 97%. Финансирование проводилось в полном объеме, кредиторская задолженность по состоянию на 01.01.2015 отсутствует. Социально-значимые статьи расходов (оплата труда, компенсация лечения, начисления на фонд оплаты труда) так же исполнены. Кредиторская задолженность за 2013 год погашена полностью.</w:t>
      </w:r>
    </w:p>
    <w:p w:rsidR="00F436BE" w:rsidRDefault="00F436BE" w:rsidP="00F436BE">
      <w:pPr>
        <w:ind w:firstLine="709"/>
        <w:jc w:val="both"/>
        <w:rPr>
          <w:sz w:val="26"/>
          <w:szCs w:val="26"/>
        </w:rPr>
      </w:pPr>
      <w:proofErr w:type="gramStart"/>
      <w:r w:rsidRPr="0004043C">
        <w:rPr>
          <w:sz w:val="26"/>
          <w:szCs w:val="26"/>
        </w:rPr>
        <w:t>На начало 2014 года общая сумма ассигнований составляла 7 661 200,00 руб. В феврале отчетного года лимиты бюджетных обязательств были увеличены на 134 907,00 руб. для погашения кредиторской задолженности 2013 года, и общая сумма бюджетной сметы Собрания представителей составила 7 796 107,00 руб. Основные меры по повышению эффективности расходования бюджетных средств были направлены на снижение текущих расходов (сокращение расходов по</w:t>
      </w:r>
      <w:proofErr w:type="gramEnd"/>
      <w:r w:rsidRPr="0004043C">
        <w:rPr>
          <w:sz w:val="26"/>
          <w:szCs w:val="26"/>
        </w:rPr>
        <w:t xml:space="preserve"> сотовой связи, сокращение расходов на командировки (проезд, проживание),  экономный режим расходования канцелярских принадлежностей, бумаги, расходных материалов для офисной техники).  Так же в соответствии с решением Собрания представителей </w:t>
      </w:r>
      <w:proofErr w:type="spellStart"/>
      <w:r w:rsidRPr="0004043C">
        <w:rPr>
          <w:sz w:val="26"/>
          <w:szCs w:val="26"/>
        </w:rPr>
        <w:t>г</w:t>
      </w:r>
      <w:proofErr w:type="gramStart"/>
      <w:r w:rsidRPr="0004043C">
        <w:rPr>
          <w:sz w:val="26"/>
          <w:szCs w:val="26"/>
        </w:rPr>
        <w:t>.З</w:t>
      </w:r>
      <w:proofErr w:type="gramEnd"/>
      <w:r w:rsidRPr="0004043C">
        <w:rPr>
          <w:sz w:val="26"/>
          <w:szCs w:val="26"/>
        </w:rPr>
        <w:t>аречного</w:t>
      </w:r>
      <w:proofErr w:type="spellEnd"/>
      <w:r w:rsidRPr="0004043C">
        <w:rPr>
          <w:sz w:val="26"/>
          <w:szCs w:val="26"/>
        </w:rPr>
        <w:t xml:space="preserve"> о</w:t>
      </w:r>
      <w:r w:rsidR="00356669">
        <w:rPr>
          <w:sz w:val="26"/>
          <w:szCs w:val="26"/>
        </w:rPr>
        <w:t>т 05.08.2014 №511 «</w:t>
      </w:r>
      <w:r w:rsidRPr="0004043C">
        <w:rPr>
          <w:sz w:val="26"/>
          <w:szCs w:val="26"/>
        </w:rPr>
        <w:t>О вне</w:t>
      </w:r>
      <w:r>
        <w:rPr>
          <w:sz w:val="26"/>
          <w:szCs w:val="26"/>
        </w:rPr>
        <w:t>сении изменений и дополнений в У</w:t>
      </w:r>
      <w:r w:rsidRPr="0004043C">
        <w:rPr>
          <w:sz w:val="26"/>
          <w:szCs w:val="26"/>
        </w:rPr>
        <w:t>став закрытого административно-территориального образования города Заречного Пензенской области, утвержденный решением Собрания представителей город</w:t>
      </w:r>
      <w:r>
        <w:rPr>
          <w:sz w:val="26"/>
          <w:szCs w:val="26"/>
        </w:rPr>
        <w:t>а Заречного от 19.12.2005 № 142</w:t>
      </w:r>
      <w:r w:rsidR="00356669">
        <w:rPr>
          <w:sz w:val="26"/>
          <w:szCs w:val="26"/>
        </w:rPr>
        <w:t>»</w:t>
      </w:r>
      <w:r w:rsidRPr="0004043C">
        <w:rPr>
          <w:sz w:val="26"/>
          <w:szCs w:val="26"/>
        </w:rPr>
        <w:t xml:space="preserve"> с 2014 года Глава города исполняет обязанности на безвозмездной основе, что позволило оптимизировать расходы на текущий год и плановый период. В итоге в декабре сэкономленные средства были отданы в бюджет города, общая сумма бюджетных ассигнований Собрания представителей </w:t>
      </w:r>
      <w:proofErr w:type="spellStart"/>
      <w:r w:rsidRPr="0004043C">
        <w:rPr>
          <w:sz w:val="26"/>
          <w:szCs w:val="26"/>
        </w:rPr>
        <w:t>г</w:t>
      </w:r>
      <w:proofErr w:type="gramStart"/>
      <w:r w:rsidRPr="0004043C">
        <w:rPr>
          <w:sz w:val="26"/>
          <w:szCs w:val="26"/>
        </w:rPr>
        <w:t>.З</w:t>
      </w:r>
      <w:proofErr w:type="gramEnd"/>
      <w:r w:rsidRPr="0004043C">
        <w:rPr>
          <w:sz w:val="26"/>
          <w:szCs w:val="26"/>
        </w:rPr>
        <w:t>аречного</w:t>
      </w:r>
      <w:proofErr w:type="spellEnd"/>
      <w:r w:rsidRPr="0004043C">
        <w:rPr>
          <w:sz w:val="26"/>
          <w:szCs w:val="26"/>
        </w:rPr>
        <w:t xml:space="preserve"> была уменьшена на 1077657,00 руб.</w:t>
      </w:r>
    </w:p>
    <w:p w:rsidR="00F436BE" w:rsidRDefault="00F436BE" w:rsidP="00F436BE">
      <w:pPr>
        <w:ind w:firstLine="709"/>
        <w:jc w:val="both"/>
        <w:rPr>
          <w:sz w:val="26"/>
          <w:szCs w:val="26"/>
        </w:rPr>
      </w:pPr>
    </w:p>
    <w:p w:rsidR="00F436BE" w:rsidRDefault="00F436BE" w:rsidP="00F436BE">
      <w:pPr>
        <w:ind w:firstLine="709"/>
        <w:jc w:val="both"/>
        <w:rPr>
          <w:sz w:val="26"/>
          <w:szCs w:val="26"/>
        </w:rPr>
      </w:pPr>
    </w:p>
    <w:p w:rsidR="00F436BE" w:rsidRDefault="00F436BE" w:rsidP="00F436BE">
      <w:pPr>
        <w:ind w:firstLine="709"/>
        <w:jc w:val="both"/>
        <w:rPr>
          <w:sz w:val="26"/>
          <w:szCs w:val="26"/>
        </w:rPr>
      </w:pPr>
    </w:p>
    <w:p w:rsidR="00F436BE" w:rsidRDefault="00F436BE" w:rsidP="00F436BE">
      <w:pPr>
        <w:ind w:firstLine="709"/>
        <w:jc w:val="both"/>
        <w:rPr>
          <w:sz w:val="26"/>
          <w:szCs w:val="26"/>
        </w:rPr>
      </w:pPr>
    </w:p>
    <w:p w:rsidR="00F436BE" w:rsidRDefault="00F436BE" w:rsidP="00F436BE">
      <w:pPr>
        <w:ind w:firstLine="709"/>
        <w:jc w:val="both"/>
        <w:rPr>
          <w:sz w:val="26"/>
          <w:szCs w:val="26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992"/>
        <w:gridCol w:w="2320"/>
        <w:gridCol w:w="1079"/>
        <w:gridCol w:w="1505"/>
        <w:gridCol w:w="2467"/>
      </w:tblGrid>
      <w:tr w:rsidR="00F436BE" w:rsidRPr="00A233AA" w:rsidTr="0059017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center"/>
              <w:rPr>
                <w:b/>
                <w:bCs/>
              </w:rPr>
            </w:pPr>
            <w:r w:rsidRPr="00A233AA">
              <w:rPr>
                <w:b/>
                <w:bCs/>
              </w:rPr>
              <w:lastRenderedPageBreak/>
              <w:t xml:space="preserve">Наименование расхода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center"/>
              <w:rPr>
                <w:b/>
                <w:bCs/>
              </w:rPr>
            </w:pPr>
            <w:r w:rsidRPr="00A233AA">
              <w:rPr>
                <w:b/>
                <w:bCs/>
              </w:rPr>
              <w:t>КБК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center"/>
              <w:rPr>
                <w:b/>
                <w:bCs/>
              </w:rPr>
            </w:pPr>
            <w:r w:rsidRPr="00A233AA">
              <w:rPr>
                <w:b/>
                <w:bCs/>
              </w:rPr>
              <w:t>КОСГУ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6BE" w:rsidRPr="00A233AA" w:rsidRDefault="00F436BE" w:rsidP="0059017B">
            <w:pPr>
              <w:jc w:val="center"/>
              <w:rPr>
                <w:b/>
                <w:bCs/>
              </w:rPr>
            </w:pPr>
            <w:r w:rsidRPr="00A233AA">
              <w:rPr>
                <w:b/>
                <w:bCs/>
              </w:rPr>
              <w:t>Процент исполнения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right"/>
              <w:rPr>
                <w:b/>
                <w:bCs/>
              </w:rPr>
            </w:pPr>
            <w:r w:rsidRPr="00A233AA">
              <w:rPr>
                <w:b/>
                <w:bCs/>
              </w:rPr>
              <w:t>Примечание</w:t>
            </w:r>
          </w:p>
        </w:tc>
      </w:tr>
      <w:tr w:rsidR="00F436BE" w:rsidRPr="0004043C" w:rsidTr="00F436BE">
        <w:trPr>
          <w:trHeight w:val="3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hideMark/>
          </w:tcPr>
          <w:p w:rsidR="00F436BE" w:rsidRPr="00A233AA" w:rsidRDefault="00F436BE" w:rsidP="0059017B">
            <w:r w:rsidRPr="00A233AA">
              <w:t>Заработная плата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r w:rsidRPr="00A233AA">
              <w:t>90201030020400121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:rsidR="00F436BE" w:rsidRPr="00A233AA" w:rsidRDefault="00F436BE" w:rsidP="0059017B">
            <w:pPr>
              <w:jc w:val="center"/>
            </w:pPr>
            <w:r w:rsidRPr="00A233AA">
              <w:t>211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right"/>
            </w:pPr>
            <w:r w:rsidRPr="00A233AA">
              <w:t>99,93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6BE" w:rsidRPr="00A233AA" w:rsidRDefault="00F436BE" w:rsidP="0059017B">
            <w:pPr>
              <w:jc w:val="right"/>
            </w:pPr>
            <w:r w:rsidRPr="00A233AA">
              <w:t> </w:t>
            </w:r>
          </w:p>
        </w:tc>
      </w:tr>
      <w:tr w:rsidR="00F436BE" w:rsidRPr="0004043C" w:rsidTr="0059017B">
        <w:trPr>
          <w:trHeight w:val="7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hideMark/>
          </w:tcPr>
          <w:p w:rsidR="00F436BE" w:rsidRPr="00A233AA" w:rsidRDefault="00F436BE" w:rsidP="0059017B">
            <w:r w:rsidRPr="00A233AA">
              <w:t>Начисления на выплаты по оплате труда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r w:rsidRPr="00A233AA">
              <w:t>90201030020400121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:rsidR="00F436BE" w:rsidRPr="00A233AA" w:rsidRDefault="00F436BE" w:rsidP="0059017B">
            <w:pPr>
              <w:jc w:val="center"/>
            </w:pPr>
            <w:r w:rsidRPr="00A233AA">
              <w:t>213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right"/>
            </w:pPr>
            <w:r w:rsidRPr="00A233AA">
              <w:t>89,61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6BE" w:rsidRPr="00A233AA" w:rsidRDefault="00F436BE" w:rsidP="0059017B">
            <w:r w:rsidRPr="00A233AA">
              <w:t xml:space="preserve">экономия (регрессия начислений на оплату труда) </w:t>
            </w:r>
          </w:p>
        </w:tc>
      </w:tr>
      <w:tr w:rsidR="00F436BE" w:rsidRPr="0004043C" w:rsidTr="0059017B">
        <w:trPr>
          <w:trHeight w:val="8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hideMark/>
          </w:tcPr>
          <w:p w:rsidR="00F436BE" w:rsidRPr="00A233AA" w:rsidRDefault="00F436BE" w:rsidP="0059017B">
            <w:r w:rsidRPr="00A233AA">
              <w:t>Прочие выплаты                                                    (компенсация санаторно-курортного лечения)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r w:rsidRPr="00A233AA">
              <w:t>90201030020400122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:rsidR="00F436BE" w:rsidRPr="00A233AA" w:rsidRDefault="00F436BE" w:rsidP="0059017B">
            <w:pPr>
              <w:jc w:val="center"/>
            </w:pPr>
            <w:r w:rsidRPr="00A233AA">
              <w:t>212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right"/>
            </w:pPr>
            <w:r w:rsidRPr="00A233AA">
              <w:t>98,95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6BE" w:rsidRPr="00A233AA" w:rsidRDefault="00F436BE" w:rsidP="0059017B">
            <w:r w:rsidRPr="00A233AA">
              <w:t> </w:t>
            </w:r>
          </w:p>
        </w:tc>
      </w:tr>
      <w:tr w:rsidR="00F436BE" w:rsidRPr="0004043C" w:rsidTr="0059017B">
        <w:trPr>
          <w:trHeight w:val="63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hideMark/>
          </w:tcPr>
          <w:p w:rsidR="00F436BE" w:rsidRPr="00A233AA" w:rsidRDefault="00F436BE" w:rsidP="0059017B">
            <w:r w:rsidRPr="00A233AA">
              <w:t>Начисления на выплаты по оплате труда                 (начисления на лечебное пособие)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r w:rsidRPr="00A233AA">
              <w:t>90201030020400122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:rsidR="00F436BE" w:rsidRPr="00A233AA" w:rsidRDefault="00F436BE" w:rsidP="0059017B">
            <w:pPr>
              <w:jc w:val="center"/>
            </w:pPr>
            <w:r w:rsidRPr="00A233AA">
              <w:t>213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right"/>
            </w:pPr>
            <w:r w:rsidRPr="00A233AA">
              <w:t>99,33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6BE" w:rsidRPr="00A233AA" w:rsidRDefault="00F436BE" w:rsidP="0059017B">
            <w:r w:rsidRPr="00A233AA">
              <w:t> </w:t>
            </w:r>
          </w:p>
        </w:tc>
      </w:tr>
      <w:tr w:rsidR="00F436BE" w:rsidRPr="0004043C" w:rsidTr="0059017B">
        <w:trPr>
          <w:trHeight w:val="69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hideMark/>
          </w:tcPr>
          <w:p w:rsidR="00F436BE" w:rsidRPr="00A233AA" w:rsidRDefault="00F436BE" w:rsidP="0059017B">
            <w:r w:rsidRPr="00A233AA">
              <w:t>Транспортные услуги                                                 (проезд в командировках)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r w:rsidRPr="00A233AA">
              <w:t>90201030020400123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:rsidR="00F436BE" w:rsidRPr="00A233AA" w:rsidRDefault="00F436BE" w:rsidP="0059017B">
            <w:pPr>
              <w:jc w:val="center"/>
            </w:pPr>
            <w:r w:rsidRPr="00A233AA">
              <w:t>222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right"/>
            </w:pPr>
            <w:r w:rsidRPr="00A233AA">
              <w:t>81,62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6BE" w:rsidRPr="00A233AA" w:rsidRDefault="00F436BE" w:rsidP="0059017B">
            <w:r w:rsidRPr="00A233AA">
              <w:t>экономия (изменение в графике командировок)</w:t>
            </w:r>
          </w:p>
        </w:tc>
      </w:tr>
      <w:tr w:rsidR="00F436BE" w:rsidRPr="0004043C" w:rsidTr="0059017B">
        <w:trPr>
          <w:trHeight w:val="141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hideMark/>
          </w:tcPr>
          <w:p w:rsidR="00F436BE" w:rsidRPr="00A233AA" w:rsidRDefault="00F436BE" w:rsidP="0059017B">
            <w:r w:rsidRPr="00A233AA">
              <w:t xml:space="preserve">Прочие работы, услуги                           (оплата по договорам гражданско-правового характера с </w:t>
            </w:r>
            <w:proofErr w:type="gramStart"/>
            <w:r w:rsidRPr="00A233AA">
              <w:t>начислениями-помощники</w:t>
            </w:r>
            <w:proofErr w:type="gramEnd"/>
            <w:r w:rsidRPr="00A233AA">
              <w:t xml:space="preserve"> депутатов, проживание в командировках)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r w:rsidRPr="00A233AA">
              <w:t>90201030020400123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:rsidR="00F436BE" w:rsidRPr="00A233AA" w:rsidRDefault="00F436BE" w:rsidP="0059017B">
            <w:pPr>
              <w:jc w:val="center"/>
            </w:pPr>
            <w:r w:rsidRPr="00A233AA">
              <w:t>226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right"/>
            </w:pPr>
            <w:r w:rsidRPr="00A233AA">
              <w:t>95,65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6BE" w:rsidRPr="00A233AA" w:rsidRDefault="00F436BE" w:rsidP="0059017B">
            <w:r w:rsidRPr="00A233AA">
              <w:t> </w:t>
            </w:r>
          </w:p>
        </w:tc>
      </w:tr>
      <w:tr w:rsidR="00F436BE" w:rsidRPr="0004043C" w:rsidTr="0059017B">
        <w:trPr>
          <w:trHeight w:val="112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hideMark/>
          </w:tcPr>
          <w:p w:rsidR="00F436BE" w:rsidRPr="00A233AA" w:rsidRDefault="00F436BE" w:rsidP="0059017B">
            <w:r w:rsidRPr="00A233AA">
              <w:t xml:space="preserve">Прочие работы, услуги                                            (повышение квалификации, прохождение </w:t>
            </w:r>
            <w:proofErr w:type="spellStart"/>
            <w:r w:rsidRPr="00A233AA">
              <w:t>мед</w:t>
            </w:r>
            <w:proofErr w:type="gramStart"/>
            <w:r w:rsidRPr="00A233AA">
              <w:t>.о</w:t>
            </w:r>
            <w:proofErr w:type="gramEnd"/>
            <w:r w:rsidRPr="00A233AA">
              <w:t>смотра</w:t>
            </w:r>
            <w:proofErr w:type="spellEnd"/>
            <w:r w:rsidRPr="00A233AA">
              <w:t>, услуги нотариуса)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r w:rsidRPr="00A233AA">
              <w:t>90201030020400244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:rsidR="00F436BE" w:rsidRPr="00A233AA" w:rsidRDefault="00F436BE" w:rsidP="0059017B">
            <w:pPr>
              <w:jc w:val="center"/>
            </w:pPr>
            <w:r w:rsidRPr="00A233AA">
              <w:t>226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right"/>
            </w:pPr>
            <w:r w:rsidRPr="00A233AA">
              <w:t>43,41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6BE" w:rsidRPr="00A233AA" w:rsidRDefault="00F436BE" w:rsidP="0059017B">
            <w:r w:rsidRPr="00A233AA">
              <w:t>экономия (сокращение количества семинаров)</w:t>
            </w:r>
          </w:p>
        </w:tc>
      </w:tr>
      <w:tr w:rsidR="00F436BE" w:rsidRPr="0004043C" w:rsidTr="0059017B">
        <w:trPr>
          <w:trHeight w:val="78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hideMark/>
          </w:tcPr>
          <w:p w:rsidR="00F436BE" w:rsidRPr="00A233AA" w:rsidRDefault="00F436BE" w:rsidP="0059017B">
            <w:r w:rsidRPr="00A233AA">
              <w:t>Прочие расходы                                                      (налог на имущество)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r w:rsidRPr="00A233AA">
              <w:t>90201030020400851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:rsidR="00F436BE" w:rsidRPr="00A233AA" w:rsidRDefault="00F436BE" w:rsidP="0059017B">
            <w:pPr>
              <w:jc w:val="center"/>
            </w:pPr>
            <w:r w:rsidRPr="00A233AA">
              <w:t>290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right"/>
            </w:pPr>
            <w:r w:rsidRPr="00A233AA">
              <w:t>18,97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6BE" w:rsidRPr="00A233AA" w:rsidRDefault="00F436BE" w:rsidP="0059017B">
            <w:r w:rsidRPr="00A233AA">
              <w:t>налог на имущество меньше запланированного</w:t>
            </w:r>
          </w:p>
        </w:tc>
      </w:tr>
      <w:tr w:rsidR="00F436BE" w:rsidRPr="0004043C" w:rsidTr="0059017B">
        <w:trPr>
          <w:trHeight w:val="109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hideMark/>
          </w:tcPr>
          <w:p w:rsidR="00F436BE" w:rsidRPr="00A233AA" w:rsidRDefault="00F436BE" w:rsidP="0059017B">
            <w:r w:rsidRPr="00A233AA">
              <w:t>Прочие расходы                                                       (плата за негативное воздействие на окружающую среду)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r w:rsidRPr="00A233AA">
              <w:t>90201030020400852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:rsidR="00F436BE" w:rsidRPr="00A233AA" w:rsidRDefault="00F436BE" w:rsidP="0059017B">
            <w:pPr>
              <w:jc w:val="center"/>
            </w:pPr>
            <w:r w:rsidRPr="00A233AA">
              <w:t>290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right"/>
            </w:pPr>
            <w:r w:rsidRPr="00A233AA">
              <w:t>19,70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6BE" w:rsidRPr="00A233AA" w:rsidRDefault="00F436BE" w:rsidP="0059017B">
            <w:r w:rsidRPr="00A233AA">
              <w:t xml:space="preserve">плата за негативное воздействие на </w:t>
            </w:r>
            <w:proofErr w:type="spellStart"/>
            <w:r w:rsidRPr="00A233AA">
              <w:t>окр</w:t>
            </w:r>
            <w:proofErr w:type="spellEnd"/>
            <w:r w:rsidRPr="00A233AA">
              <w:t>.</w:t>
            </w:r>
            <w:r>
              <w:t xml:space="preserve"> </w:t>
            </w:r>
            <w:r w:rsidRPr="00A233AA">
              <w:t xml:space="preserve">среду меньше </w:t>
            </w:r>
            <w:proofErr w:type="gramStart"/>
            <w:r w:rsidRPr="00A233AA">
              <w:t>запланированной</w:t>
            </w:r>
            <w:proofErr w:type="gramEnd"/>
          </w:p>
        </w:tc>
      </w:tr>
      <w:tr w:rsidR="00F436BE" w:rsidRPr="0004043C" w:rsidTr="00F436BE">
        <w:trPr>
          <w:trHeight w:val="3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hideMark/>
          </w:tcPr>
          <w:p w:rsidR="00F436BE" w:rsidRPr="00A233AA" w:rsidRDefault="00F436BE" w:rsidP="0059017B">
            <w:r w:rsidRPr="00A233AA">
              <w:t>Заработная плата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r w:rsidRPr="00A233AA">
              <w:t>90201060020430121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:rsidR="00F436BE" w:rsidRPr="00A233AA" w:rsidRDefault="00F436BE" w:rsidP="0059017B">
            <w:pPr>
              <w:jc w:val="center"/>
            </w:pPr>
            <w:r w:rsidRPr="00A233AA">
              <w:t>211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right"/>
            </w:pPr>
            <w:r w:rsidRPr="00A233AA">
              <w:t>98,68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6BE" w:rsidRPr="00A233AA" w:rsidRDefault="00F436BE" w:rsidP="0059017B">
            <w:r w:rsidRPr="00A233AA">
              <w:t> </w:t>
            </w:r>
          </w:p>
        </w:tc>
      </w:tr>
      <w:tr w:rsidR="00F436BE" w:rsidRPr="0004043C" w:rsidTr="0059017B">
        <w:trPr>
          <w:trHeight w:val="49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hideMark/>
          </w:tcPr>
          <w:p w:rsidR="00F436BE" w:rsidRPr="00A233AA" w:rsidRDefault="00F436BE" w:rsidP="0059017B">
            <w:r w:rsidRPr="00A233AA">
              <w:t>Начисления на выплаты по оплате труда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r w:rsidRPr="00A233AA">
              <w:t>90201060020430121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:rsidR="00F436BE" w:rsidRPr="00A233AA" w:rsidRDefault="00F436BE" w:rsidP="0059017B">
            <w:pPr>
              <w:jc w:val="center"/>
            </w:pPr>
            <w:r w:rsidRPr="00A233AA">
              <w:t>213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right"/>
            </w:pPr>
            <w:r w:rsidRPr="00A233AA">
              <w:t>95,16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6BE" w:rsidRPr="00A233AA" w:rsidRDefault="00F436BE" w:rsidP="0059017B">
            <w:r w:rsidRPr="00A233AA">
              <w:t> </w:t>
            </w:r>
          </w:p>
        </w:tc>
      </w:tr>
      <w:tr w:rsidR="00F436BE" w:rsidRPr="0004043C" w:rsidTr="0059017B">
        <w:trPr>
          <w:trHeight w:val="93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hideMark/>
          </w:tcPr>
          <w:p w:rsidR="00F436BE" w:rsidRPr="00A233AA" w:rsidRDefault="00F436BE" w:rsidP="0059017B">
            <w:r w:rsidRPr="00A233AA">
              <w:t>Прочие выплаты                                                    (компенсация санаторно-курортного лечения)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r w:rsidRPr="00A233AA">
              <w:t>90201060020430122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:rsidR="00F436BE" w:rsidRPr="00A233AA" w:rsidRDefault="00F436BE" w:rsidP="0059017B">
            <w:pPr>
              <w:jc w:val="center"/>
            </w:pPr>
            <w:r w:rsidRPr="00A233AA">
              <w:t>212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right"/>
            </w:pPr>
            <w:r w:rsidRPr="00A233AA">
              <w:t>100,00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6BE" w:rsidRPr="00A233AA" w:rsidRDefault="00F436BE" w:rsidP="0059017B">
            <w:r w:rsidRPr="00A233AA">
              <w:t> </w:t>
            </w:r>
          </w:p>
        </w:tc>
      </w:tr>
      <w:tr w:rsidR="00F436BE" w:rsidRPr="0004043C" w:rsidTr="0059017B">
        <w:trPr>
          <w:trHeight w:val="80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hideMark/>
          </w:tcPr>
          <w:p w:rsidR="00F436BE" w:rsidRPr="00A233AA" w:rsidRDefault="00F436BE" w:rsidP="0059017B">
            <w:r w:rsidRPr="00A233AA">
              <w:t>Начисления на выплаты по оплате труда  (начисления на лечебное пособие)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r w:rsidRPr="00A233AA">
              <w:t>90201060020430122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:rsidR="00F436BE" w:rsidRPr="00A233AA" w:rsidRDefault="00F436BE" w:rsidP="0059017B">
            <w:pPr>
              <w:jc w:val="center"/>
            </w:pPr>
            <w:r w:rsidRPr="00A233AA">
              <w:t>213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right"/>
            </w:pPr>
            <w:r w:rsidRPr="00A233AA">
              <w:t>100,00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6BE" w:rsidRPr="00A233AA" w:rsidRDefault="00F436BE" w:rsidP="0059017B">
            <w:r w:rsidRPr="00A233AA">
              <w:t> </w:t>
            </w:r>
          </w:p>
        </w:tc>
      </w:tr>
      <w:tr w:rsidR="00F436BE" w:rsidRPr="0004043C" w:rsidTr="0059017B">
        <w:trPr>
          <w:trHeight w:val="67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hideMark/>
          </w:tcPr>
          <w:p w:rsidR="00F436BE" w:rsidRPr="00A233AA" w:rsidRDefault="00F436BE" w:rsidP="0059017B">
            <w:r w:rsidRPr="00A233AA">
              <w:t>Начисления на выплаты по оплате труда (кредиторская задолженность 2013 года)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r w:rsidRPr="00A233AA">
              <w:t>90201030020996121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:rsidR="00F436BE" w:rsidRPr="00A233AA" w:rsidRDefault="00F436BE" w:rsidP="0059017B">
            <w:pPr>
              <w:jc w:val="center"/>
            </w:pPr>
            <w:r w:rsidRPr="00A233AA">
              <w:t>213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right"/>
            </w:pPr>
            <w:r w:rsidRPr="00A233AA">
              <w:t>100,00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6BE" w:rsidRPr="00A233AA" w:rsidRDefault="00F436BE" w:rsidP="0059017B">
            <w:r w:rsidRPr="00A233AA">
              <w:t> </w:t>
            </w:r>
          </w:p>
        </w:tc>
      </w:tr>
      <w:tr w:rsidR="00F436BE" w:rsidRPr="0004043C" w:rsidTr="0059017B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hideMark/>
          </w:tcPr>
          <w:p w:rsidR="00F436BE" w:rsidRPr="00A233AA" w:rsidRDefault="00F436BE" w:rsidP="0059017B">
            <w:r w:rsidRPr="00A233AA">
              <w:t>Прочие работы, услуги  (кредиторская задолженность 2013 года)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r w:rsidRPr="00A233AA">
              <w:t>90201030020996123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bottom"/>
            <w:hideMark/>
          </w:tcPr>
          <w:p w:rsidR="00F436BE" w:rsidRPr="00A233AA" w:rsidRDefault="00F436BE" w:rsidP="0059017B">
            <w:pPr>
              <w:jc w:val="center"/>
            </w:pPr>
            <w:r w:rsidRPr="00A233AA">
              <w:t>226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right"/>
            </w:pPr>
            <w:r w:rsidRPr="00A233AA">
              <w:t>100,00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6BE" w:rsidRPr="00A233AA" w:rsidRDefault="00F436BE" w:rsidP="0059017B">
            <w:r w:rsidRPr="00A233AA">
              <w:t> </w:t>
            </w:r>
          </w:p>
        </w:tc>
      </w:tr>
      <w:tr w:rsidR="00F436BE" w:rsidRPr="00A233AA" w:rsidTr="0059017B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right"/>
            </w:pPr>
            <w:r w:rsidRPr="00A233AA"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r w:rsidRPr="00A233AA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r w:rsidRPr="00A233AA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BE" w:rsidRPr="00A233AA" w:rsidRDefault="00F436BE" w:rsidP="0059017B">
            <w:pPr>
              <w:jc w:val="right"/>
              <w:rPr>
                <w:b/>
                <w:bCs/>
              </w:rPr>
            </w:pPr>
            <w:r w:rsidRPr="00A233AA">
              <w:rPr>
                <w:b/>
                <w:bCs/>
              </w:rPr>
              <w:t>96,93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6BE" w:rsidRPr="00A233AA" w:rsidRDefault="00F436BE" w:rsidP="0059017B">
            <w:r w:rsidRPr="00A233AA">
              <w:t> </w:t>
            </w:r>
          </w:p>
        </w:tc>
      </w:tr>
    </w:tbl>
    <w:p w:rsidR="00F436BE" w:rsidRPr="0004043C" w:rsidRDefault="00F436BE" w:rsidP="00F436BE">
      <w:pPr>
        <w:ind w:firstLine="709"/>
        <w:jc w:val="both"/>
        <w:rPr>
          <w:sz w:val="26"/>
          <w:szCs w:val="26"/>
        </w:rPr>
      </w:pPr>
    </w:p>
    <w:sectPr w:rsidR="00F436BE" w:rsidRPr="0004043C" w:rsidSect="00F436BE">
      <w:pgSz w:w="11906" w:h="16838"/>
      <w:pgMar w:top="720" w:right="567" w:bottom="426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BE"/>
    <w:rsid w:val="00036751"/>
    <w:rsid w:val="001A0B20"/>
    <w:rsid w:val="00356669"/>
    <w:rsid w:val="00441B83"/>
    <w:rsid w:val="00A84FFF"/>
    <w:rsid w:val="00C85EFE"/>
    <w:rsid w:val="00CD68FC"/>
    <w:rsid w:val="00CF5F98"/>
    <w:rsid w:val="00DA08BE"/>
    <w:rsid w:val="00ED7730"/>
    <w:rsid w:val="00F4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F436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F436BE"/>
    <w:pPr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F436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F436BE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F436B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2">
    <w:name w:val="Body Text Indent 3"/>
    <w:basedOn w:val="a"/>
    <w:link w:val="33"/>
    <w:rsid w:val="00F436BE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F436B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7">
    <w:name w:val="Основной текст_"/>
    <w:basedOn w:val="a0"/>
    <w:link w:val="34"/>
    <w:rsid w:val="00F436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7"/>
    <w:rsid w:val="00F436BE"/>
    <w:pPr>
      <w:widowControl w:val="0"/>
      <w:shd w:val="clear" w:color="auto" w:fill="FFFFFF"/>
      <w:spacing w:before="420" w:after="60" w:line="480" w:lineRule="exact"/>
      <w:ind w:hanging="300"/>
      <w:jc w:val="both"/>
    </w:pPr>
    <w:rPr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F436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F436BE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6BE"/>
    <w:pPr>
      <w:widowControl w:val="0"/>
      <w:shd w:val="clear" w:color="auto" w:fill="FFFFFF"/>
      <w:spacing w:after="564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36">
    <w:name w:val="Основной текст (3)"/>
    <w:basedOn w:val="a"/>
    <w:link w:val="35"/>
    <w:rsid w:val="00F436BE"/>
    <w:pPr>
      <w:widowControl w:val="0"/>
      <w:shd w:val="clear" w:color="auto" w:fill="FFFFFF"/>
      <w:spacing w:before="5640" w:after="4200" w:line="758" w:lineRule="exact"/>
      <w:jc w:val="center"/>
    </w:pPr>
    <w:rPr>
      <w:b/>
      <w:bCs/>
      <w:sz w:val="42"/>
      <w:szCs w:val="42"/>
      <w:lang w:eastAsia="en-US"/>
    </w:rPr>
  </w:style>
  <w:style w:type="character" w:customStyle="1" w:styleId="12">
    <w:name w:val="Основной текст1"/>
    <w:basedOn w:val="a7"/>
    <w:rsid w:val="00F43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37">
    <w:name w:val="Body Text 3"/>
    <w:basedOn w:val="a"/>
    <w:link w:val="38"/>
    <w:uiPriority w:val="99"/>
    <w:semiHidden/>
    <w:unhideWhenUsed/>
    <w:rsid w:val="00F436BE"/>
    <w:pPr>
      <w:spacing w:after="120"/>
    </w:pPr>
    <w:rPr>
      <w:rFonts w:eastAsiaTheme="minorHAnsi" w:cstheme="minorBidi"/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F436BE"/>
    <w:rPr>
      <w:rFonts w:ascii="Times New Roman" w:hAnsi="Times New Roman"/>
      <w:sz w:val="16"/>
      <w:szCs w:val="16"/>
      <w:lang w:eastAsia="ru-RU"/>
    </w:rPr>
  </w:style>
  <w:style w:type="character" w:styleId="a8">
    <w:name w:val="Hyperlink"/>
    <w:basedOn w:val="a0"/>
    <w:rsid w:val="00F436BE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F436BE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F436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36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F436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F436BE"/>
    <w:pPr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F436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F436BE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onsNormal">
    <w:name w:val="ConsNormal"/>
    <w:rsid w:val="00F436B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2">
    <w:name w:val="Body Text Indent 3"/>
    <w:basedOn w:val="a"/>
    <w:link w:val="33"/>
    <w:rsid w:val="00F436BE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F436B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7">
    <w:name w:val="Основной текст_"/>
    <w:basedOn w:val="a0"/>
    <w:link w:val="34"/>
    <w:rsid w:val="00F436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7"/>
    <w:rsid w:val="00F436BE"/>
    <w:pPr>
      <w:widowControl w:val="0"/>
      <w:shd w:val="clear" w:color="auto" w:fill="FFFFFF"/>
      <w:spacing w:before="420" w:after="60" w:line="480" w:lineRule="exact"/>
      <w:ind w:hanging="300"/>
      <w:jc w:val="both"/>
    </w:pPr>
    <w:rPr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F436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F436BE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6BE"/>
    <w:pPr>
      <w:widowControl w:val="0"/>
      <w:shd w:val="clear" w:color="auto" w:fill="FFFFFF"/>
      <w:spacing w:after="564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36">
    <w:name w:val="Основной текст (3)"/>
    <w:basedOn w:val="a"/>
    <w:link w:val="35"/>
    <w:rsid w:val="00F436BE"/>
    <w:pPr>
      <w:widowControl w:val="0"/>
      <w:shd w:val="clear" w:color="auto" w:fill="FFFFFF"/>
      <w:spacing w:before="5640" w:after="4200" w:line="758" w:lineRule="exact"/>
      <w:jc w:val="center"/>
    </w:pPr>
    <w:rPr>
      <w:b/>
      <w:bCs/>
      <w:sz w:val="42"/>
      <w:szCs w:val="42"/>
      <w:lang w:eastAsia="en-US"/>
    </w:rPr>
  </w:style>
  <w:style w:type="character" w:customStyle="1" w:styleId="12">
    <w:name w:val="Основной текст1"/>
    <w:basedOn w:val="a7"/>
    <w:rsid w:val="00F43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37">
    <w:name w:val="Body Text 3"/>
    <w:basedOn w:val="a"/>
    <w:link w:val="38"/>
    <w:uiPriority w:val="99"/>
    <w:semiHidden/>
    <w:unhideWhenUsed/>
    <w:rsid w:val="00F436BE"/>
    <w:pPr>
      <w:spacing w:after="120"/>
    </w:pPr>
    <w:rPr>
      <w:rFonts w:eastAsiaTheme="minorHAnsi" w:cstheme="minorBidi"/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F436BE"/>
    <w:rPr>
      <w:rFonts w:ascii="Times New Roman" w:hAnsi="Times New Roman"/>
      <w:sz w:val="16"/>
      <w:szCs w:val="16"/>
      <w:lang w:eastAsia="ru-RU"/>
    </w:rPr>
  </w:style>
  <w:style w:type="character" w:styleId="a8">
    <w:name w:val="Hyperlink"/>
    <w:basedOn w:val="a0"/>
    <w:rsid w:val="00F436BE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F436BE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F436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36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8DC00317449D6482992042279FB48C6CEDCC07C831965D632485195ADF168A77A4F7CDAD5q0nCQ" TargetMode="External"/><Relationship Id="rId13" Type="http://schemas.openxmlformats.org/officeDocument/2006/relationships/hyperlink" Target="garantF1://17239008.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B8DC00317449D6482992042279FB48C6CEDCC07C831965D632485195ADF168A77A4F7CDFD2q0n1Q" TargetMode="External"/><Relationship Id="rId12" Type="http://schemas.openxmlformats.org/officeDocument/2006/relationships/hyperlink" Target="garantF1://17267846.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F1BECF5F92BADB52F74F0D5734E0A4C3627FCA7D51113E39C28E85A4286888406B048F587EEBb9Z5L" TargetMode="External"/><Relationship Id="rId5" Type="http://schemas.openxmlformats.org/officeDocument/2006/relationships/image" Target="media/image1.wmf"/><Relationship Id="rId15" Type="http://schemas.openxmlformats.org/officeDocument/2006/relationships/chart" Target="charts/chart2.xml"/><Relationship Id="rId10" Type="http://schemas.openxmlformats.org/officeDocument/2006/relationships/hyperlink" Target="consultantplus://offline/ref=F1BECF5F92BADB52F74F0D5734E0A4C3627FCA7D51113E39C28E85A4286888406B048F5A7BEBb9Z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BECF5F92BADB52F74F0D5734E0A4C3627FCA7D51113E39C28E85A4286888406B048F5A7CE0b9Z7L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вопросы местного самоуправления</c:v>
                </c:pt>
                <c:pt idx="1">
                  <c:v>экономическая сфера</c:v>
                </c:pt>
                <c:pt idx="2">
                  <c:v>социальная 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27</c:v>
                </c:pt>
                <c:pt idx="1">
                  <c:v>47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вопросы местного самоуправления</c:v>
                </c:pt>
                <c:pt idx="1">
                  <c:v>экономическая сфера</c:v>
                </c:pt>
                <c:pt idx="2">
                  <c:v>социальная сфера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62</c:v>
                </c:pt>
                <c:pt idx="1">
                  <c:v>37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723712"/>
        <c:axId val="100807424"/>
        <c:axId val="0"/>
      </c:bar3DChart>
      <c:catAx>
        <c:axId val="100723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00807424"/>
        <c:crosses val="autoZero"/>
        <c:auto val="1"/>
        <c:lblAlgn val="ctr"/>
        <c:lblOffset val="100"/>
        <c:noMultiLvlLbl val="0"/>
      </c:catAx>
      <c:valAx>
        <c:axId val="100807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723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изменение финансирования</c:v>
                </c:pt>
                <c:pt idx="1">
                  <c:v>изменение законодательства</c:v>
                </c:pt>
                <c:pt idx="2">
                  <c:v>иные причины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27</c:v>
                </c:pt>
                <c:pt idx="1">
                  <c:v>21</c:v>
                </c:pt>
                <c:pt idx="2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изменение финансирования</c:v>
                </c:pt>
                <c:pt idx="1">
                  <c:v>изменение законодательства</c:v>
                </c:pt>
                <c:pt idx="2">
                  <c:v>иные причины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32</c:v>
                </c:pt>
                <c:pt idx="1">
                  <c:v>23</c:v>
                </c:pt>
                <c:pt idx="2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7697792"/>
        <c:axId val="100770944"/>
        <c:axId val="0"/>
      </c:bar3DChart>
      <c:catAx>
        <c:axId val="167697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00770944"/>
        <c:crosses val="autoZero"/>
        <c:auto val="1"/>
        <c:lblAlgn val="ctr"/>
        <c:lblOffset val="100"/>
        <c:noMultiLvlLbl val="0"/>
      </c:catAx>
      <c:valAx>
        <c:axId val="10077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697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5868</Words>
  <Characters>33450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8</cp:revision>
  <dcterms:created xsi:type="dcterms:W3CDTF">2015-03-18T09:37:00Z</dcterms:created>
  <dcterms:modified xsi:type="dcterms:W3CDTF">2015-03-30T08:33:00Z</dcterms:modified>
</cp:coreProperties>
</file>